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-550" w:firstLine="1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ОГЛАСОВАНО</w:t>
      </w:r>
      <w:r>
        <w:rPr>
          <w:rFonts w:ascii="Times New Roman" w:hAnsi="Times New Roman"/>
          <w:sz w:val="36"/>
          <w:szCs w:val="36"/>
        </w:rPr>
        <w:t>:                                                    Утверждено:</w:t>
      </w:r>
    </w:p>
    <w:p>
      <w:pPr>
        <w:pStyle w:val="Normal"/>
        <w:ind w:left="-54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Заместитель директора по УМР                                           решением педагогического совета</w:t>
      </w:r>
      <w:r>
        <w:rPr>
          <w:rFonts w:ascii="Times New Roman" w:hAnsi="Times New Roman"/>
          <w:sz w:val="28"/>
          <w:szCs w:val="28"/>
        </w:rPr>
        <w:t>№9</w:t>
      </w:r>
    </w:p>
    <w:p>
      <w:pPr>
        <w:pStyle w:val="Normal"/>
        <w:ind w:left="-540" w:hanging="0"/>
        <w:jc w:val="both"/>
        <w:rPr>
          <w:sz w:val="28"/>
          <w:szCs w:val="28"/>
        </w:rPr>
      </w:pPr>
      <w:r>
        <w:rPr>
          <w:rFonts w:ascii="Times New Roman" w:hAnsi="Times New Roman"/>
        </w:rPr>
      </w:r>
    </w:p>
    <w:p>
      <w:pPr>
        <w:pStyle w:val="Normal"/>
        <w:ind w:left="-54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___________ С.А.Ларина                                                   </w:t>
      </w:r>
      <w:r>
        <w:rPr>
          <w:rFonts w:ascii="Times New Roman" w:hAnsi="Times New Roman"/>
          <w:sz w:val="28"/>
          <w:szCs w:val="28"/>
        </w:rPr>
        <w:t>пр.</w:t>
      </w:r>
      <w:r>
        <w:rPr>
          <w:rFonts w:ascii="Times New Roman" w:hAnsi="Times New Roman"/>
          <w:sz w:val="28"/>
          <w:szCs w:val="28"/>
        </w:rPr>
        <w:t xml:space="preserve">   № 350-од от 26 июня 2024 года.</w:t>
      </w:r>
    </w:p>
    <w:p>
      <w:pPr>
        <w:pStyle w:val="Normal"/>
        <w:ind w:left="-54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«26»  июня 2024 года                                                    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jc w:val="center"/>
        <w:rPr/>
      </w:pPr>
      <w:r>
        <w:rPr>
          <w:rFonts w:cs="Times New Roman" w:ascii="Times New Roman" w:hAnsi="Times New Roman"/>
          <w:sz w:val="32"/>
          <w:szCs w:val="32"/>
          <w:lang w:eastAsia="ru-RU"/>
        </w:rPr>
        <w:t xml:space="preserve">Программа элективного курса  </w:t>
      </w:r>
    </w:p>
    <w:p>
      <w:pPr>
        <w:pStyle w:val="NoSpacing"/>
        <w:jc w:val="center"/>
        <w:rPr>
          <w:rFonts w:ascii="Times New Roman" w:hAnsi="Times New Roman" w:cs="Times New Roman"/>
          <w:lang w:eastAsia="ru-RU"/>
        </w:rPr>
      </w:pPr>
      <w:r>
        <w:rPr>
          <w:rFonts w:cs="Times New Roman" w:ascii="Times New Roman" w:hAnsi="Times New Roman"/>
          <w:lang w:eastAsia="ru-RU"/>
        </w:rPr>
      </w:r>
    </w:p>
    <w:p>
      <w:pPr>
        <w:pStyle w:val="NoSpacing"/>
        <w:jc w:val="center"/>
        <w:rPr/>
      </w:pPr>
      <w:r>
        <w:rPr>
          <w:rFonts w:cs="Times New Roman" w:ascii="Times New Roman" w:hAnsi="Times New Roman"/>
          <w:sz w:val="32"/>
          <w:szCs w:val="32"/>
          <w:lang w:eastAsia="ru-RU"/>
        </w:rPr>
        <w:t xml:space="preserve"> </w:t>
      </w:r>
      <w:r>
        <w:rPr>
          <w:rFonts w:cs="Times New Roman" w:ascii="Times New Roman" w:hAnsi="Times New Roman"/>
          <w:sz w:val="32"/>
          <w:szCs w:val="32"/>
          <w:lang w:eastAsia="ru-RU"/>
        </w:rPr>
        <w:t xml:space="preserve">по </w:t>
      </w:r>
      <w:r>
        <w:rPr>
          <w:rFonts w:cs="Times New Roman" w:ascii="Times New Roman" w:hAnsi="Times New Roman"/>
          <w:sz w:val="32"/>
          <w:szCs w:val="32"/>
          <w:lang w:eastAsia="ru-RU"/>
        </w:rPr>
        <w:t xml:space="preserve"> русск</w:t>
      </w:r>
      <w:r>
        <w:rPr>
          <w:rFonts w:cs="Times New Roman" w:ascii="Times New Roman" w:hAnsi="Times New Roman"/>
          <w:sz w:val="32"/>
          <w:szCs w:val="32"/>
          <w:lang w:eastAsia="ru-RU"/>
        </w:rPr>
        <w:t>ому</w:t>
      </w:r>
      <w:r>
        <w:rPr>
          <w:rFonts w:cs="Times New Roman" w:ascii="Times New Roman" w:hAnsi="Times New Roman"/>
          <w:sz w:val="32"/>
          <w:szCs w:val="32"/>
          <w:lang w:eastAsia="ru-RU"/>
        </w:rPr>
        <w:t xml:space="preserve"> язык</w:t>
      </w:r>
      <w:r>
        <w:rPr>
          <w:rFonts w:cs="Times New Roman" w:ascii="Times New Roman" w:hAnsi="Times New Roman"/>
          <w:sz w:val="32"/>
          <w:szCs w:val="32"/>
          <w:lang w:eastAsia="ru-RU"/>
        </w:rPr>
        <w:t>у</w:t>
      </w:r>
    </w:p>
    <w:p>
      <w:pPr>
        <w:pStyle w:val="NoSpacing"/>
        <w:jc w:val="center"/>
        <w:rPr/>
      </w:pPr>
      <w:r>
        <w:rPr>
          <w:rFonts w:cs="Times New Roman" w:ascii="Times New Roman" w:hAnsi="Times New Roman"/>
          <w:sz w:val="32"/>
          <w:szCs w:val="32"/>
          <w:lang w:eastAsia="ru-RU"/>
        </w:rPr>
        <w:t xml:space="preserve">9 </w:t>
      </w:r>
      <w:r>
        <w:rPr>
          <w:rFonts w:cs="Times New Roman" w:ascii="Times New Roman" w:hAnsi="Times New Roman"/>
          <w:sz w:val="32"/>
          <w:szCs w:val="32"/>
          <w:lang w:eastAsia="ru-RU"/>
        </w:rPr>
        <w:t>класс</w:t>
      </w:r>
    </w:p>
    <w:p>
      <w:pPr>
        <w:pStyle w:val="NoSpacing"/>
        <w:jc w:val="center"/>
        <w:rPr>
          <w:rFonts w:ascii="Times New Roman" w:hAnsi="Times New Roman" w:cs="Times New Roman"/>
          <w:lang w:eastAsia="ru-RU"/>
        </w:rPr>
      </w:pPr>
      <w:r>
        <w:rPr>
          <w:rFonts w:cs="Times New Roman" w:ascii="Times New Roman" w:hAnsi="Times New Roman"/>
          <w:lang w:eastAsia="ru-RU"/>
        </w:rPr>
      </w:r>
    </w:p>
    <w:p>
      <w:pPr>
        <w:pStyle w:val="NoSpacing"/>
        <w:jc w:val="center"/>
        <w:rPr>
          <w:rFonts w:ascii="Times New Roman" w:hAnsi="Times New Roman" w:cs="Times New Roman"/>
          <w:lang w:eastAsia="ru-RU"/>
        </w:rPr>
      </w:pPr>
      <w:r>
        <w:rPr>
          <w:rFonts w:cs="Times New Roman" w:ascii="Times New Roman" w:hAnsi="Times New Roman"/>
          <w:lang w:eastAsia="ru-RU"/>
        </w:rPr>
      </w:r>
    </w:p>
    <w:p>
      <w:pPr>
        <w:pStyle w:val="Normal"/>
        <w:spacing w:lineRule="auto" w:line="240" w:before="0" w:after="150"/>
        <w:jc w:val="center"/>
        <w:rPr>
          <w:sz w:val="32"/>
          <w:szCs w:val="32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32"/>
          <w:szCs w:val="32"/>
          <w:lang w:eastAsia="ru-RU"/>
        </w:rPr>
        <w:t>«Секреты грамотного письма»</w:t>
      </w:r>
    </w:p>
    <w:p>
      <w:pPr>
        <w:pStyle w:val="NoSpacing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cs="Times New Roman" w:ascii="Times New Roman" w:hAnsi="Times New Roman"/>
          <w:sz w:val="32"/>
          <w:szCs w:val="32"/>
          <w:lang w:eastAsia="ru-RU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jc w:val="right"/>
        <w:rPr/>
      </w:pPr>
      <w:r>
        <w:rPr>
          <w:rFonts w:cs="Times New Roman" w:ascii="Times New Roman" w:hAnsi="Times New Roman"/>
          <w:bCs/>
          <w:sz w:val="28"/>
          <w:szCs w:val="28"/>
          <w:lang w:eastAsia="ru-RU"/>
        </w:rPr>
        <w:t>Учитель русского языка</w:t>
      </w:r>
    </w:p>
    <w:p>
      <w:pPr>
        <w:pStyle w:val="NoSpacing"/>
        <w:jc w:val="right"/>
        <w:rPr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cs="Times New Roman" w:ascii="Times New Roman" w:hAnsi="Times New Roman"/>
          <w:bCs/>
          <w:sz w:val="28"/>
          <w:szCs w:val="28"/>
          <w:lang w:eastAsia="ru-RU"/>
        </w:rPr>
        <w:t>и литературы Тихомирова И.В.</w:t>
      </w:r>
    </w:p>
    <w:p>
      <w:pPr>
        <w:pStyle w:val="NoSpacing"/>
        <w:rPr>
          <w:rFonts w:ascii="Times New Roman" w:hAnsi="Times New Roman" w:cs="Times New Roman"/>
          <w:b/>
          <w:b/>
          <w:bCs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Spacing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Spacing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  <w:lang w:eastAsia="ru-RU"/>
        </w:rPr>
        <w:t>2024-2025 учебный год</w:t>
      </w:r>
    </w:p>
    <w:p>
      <w:pPr>
        <w:pStyle w:val="NoSpacing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cs="Times New Roman" w:ascii="Times New Roman" w:hAnsi="Times New Roman"/>
          <w:bCs/>
          <w:sz w:val="28"/>
          <w:szCs w:val="28"/>
          <w:lang w:eastAsia="ru-RU"/>
        </w:rPr>
      </w:r>
    </w:p>
    <w:p>
      <w:pPr>
        <w:pStyle w:val="NoSpacing"/>
        <w:jc w:val="center"/>
        <w:rPr/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         </w:t>
      </w:r>
      <w:r>
        <w:rPr>
          <w:rFonts w:cs="Times New Roman" w:ascii="Times New Roman" w:hAnsi="Times New Roman"/>
          <w:sz w:val="24"/>
          <w:szCs w:val="24"/>
          <w:lang w:eastAsia="ru-RU"/>
        </w:rPr>
        <w:t>Программа курса внеурочной деятельности «Сложности русского языка» для учащихся 9 класса составлена в соответствии с требованиями Федерального государственного образовательного стандарта основного общего образования, разработана на основе действующих образовательных стандартов по русскому языку, кодификатора, развивает элемент содержания базового курса «Русский язык», позволяет удовлетворить познавательные потребности учащихся и создает условия для подготовки к ОГЭ.</w:t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     </w:t>
      </w:r>
      <w:r>
        <w:rPr>
          <w:rFonts w:cs="Times New Roman" w:ascii="Times New Roman" w:hAnsi="Times New Roman"/>
          <w:sz w:val="24"/>
          <w:szCs w:val="24"/>
          <w:lang w:eastAsia="ru-RU"/>
        </w:rPr>
        <w:t>На освоение курса в 9 классе отводится 34 часа в год (1 час в неделю) 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     </w:t>
      </w:r>
      <w:r>
        <w:rPr>
          <w:rFonts w:cs="Times New Roman" w:ascii="Times New Roman" w:hAnsi="Times New Roman"/>
          <w:sz w:val="24"/>
          <w:szCs w:val="24"/>
          <w:lang w:eastAsia="ru-RU"/>
        </w:rPr>
        <w:t>Содержание программы представляет собой отбор такого материала из разных разделов русского языка, который может вызвать у учащихся познавательный интерес, позволит сформировать у них целостный взгляд на науку о русском языке, представление о языке как системе. На этой основе учащиеся смогут лучше овладеть и практической грамотностью, усвоить правила орфографии и пунктуации и повысить речевую грамотность. Данная программа позволит расширить знания учащихся по таким разделам, как орфоэпия, орфография, лексика, морфология, синтаксис; активизировать их внимание к собственной письменной и устной речи. Курс позволит обобщить полученные знания и применять их в практической ситуации.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 xml:space="preserve">    </w:t>
      </w: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Цель изучения курса:</w:t>
      </w:r>
      <w:r>
        <w:rPr>
          <w:rFonts w:cs="Times New Roman" w:ascii="Times New Roman" w:hAnsi="Times New Roman"/>
          <w:sz w:val="24"/>
          <w:szCs w:val="24"/>
          <w:lang w:eastAsia="ru-RU"/>
        </w:rPr>
        <w:t> формирование языковой и лингвистической компетенции при подготовке к ОГЭ, что соответствует цели программы основного общего образовании по русскому языку в 5-9 классах основной школы: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- освоение необходимых знаний о языке как знаковой системе и общественном явлении, его устройстве, развитии и функционировании;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- овладение основными нормами русского литературного языка;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- обогащение словарного запаса и грамматического строя речи учащихся;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- формирование способности к анализу и оценке языковых явлений и фактов, необходимых знаний о лингвистике как науке и ученых-русистах;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- умение пользоваться различными лингвистическими словарями.</w:t>
      </w:r>
    </w:p>
    <w:p>
      <w:pPr>
        <w:pStyle w:val="NoSpacing"/>
        <w:jc w:val="both"/>
        <w:rPr>
          <w:rFonts w:ascii="Times New Roman" w:hAnsi="Times New Roman" w:cs="Times New Roman"/>
          <w:i/>
          <w:i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sz w:val="24"/>
          <w:szCs w:val="24"/>
          <w:lang w:eastAsia="ru-RU"/>
        </w:rPr>
        <w:t>Задачи изучения спецкурса: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- обобщение знаний по русскому языку, полученных в основной школе;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- применение обобщённых знаний и умений при анализе текста;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- углубление знаний о рассуждении - основном коммуникативном виде текста;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- применение полученных знаний и умений в собственной речевой практике.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Достижение указанных выше цели и задач осуществляется в процессе формирования ключевых компетенций - языковой и лингвистической (языковедческой), коммуникативной и культуроведческой.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       </w:t>
      </w:r>
      <w:r>
        <w:rPr>
          <w:rFonts w:cs="Times New Roman" w:ascii="Times New Roman" w:hAnsi="Times New Roman"/>
          <w:sz w:val="24"/>
          <w:szCs w:val="24"/>
          <w:lang w:eastAsia="ru-RU"/>
        </w:rPr>
        <w:t>Механизм формирования лингворечевой компетенции: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- использование основных видов чтения (ознакомительно-изучающего, ознакомительно-реферативного и др.) в зависимости от коммуникативной задачи;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- извлечение необходимой информации из различных источников, в том числе представленных в электронном виде;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- анализ текста с точки зрения понимания его содержания и проблематики;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- анализ текста с точки зрения характера смысловых отношений между его частями;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- анализ особенностей использования лексических средств и средств выразительности;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- тренинг в овладении орфографическими, пунктуационными и речевыми нормами русского языка;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- создание сочинения-рассуждения по данному тексту;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- редактирование собственного текста;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- применение в практике речевого общения основных норм современного русского языка, использование в собственной речевой практике синонимических ресурсов русского языка;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- соблюдение в практике письма основных норм языка;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- использование в практике основных приёмов информационной переработки устного и письменного текста.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cs="Times New Roman" w:ascii="Times New Roman" w:hAnsi="Times New Roman"/>
          <w:sz w:val="24"/>
          <w:szCs w:val="24"/>
          <w:lang w:eastAsia="ru-RU"/>
        </w:rPr>
        <w:t>В основу программы положена идея личностно ориентированного и когнитивно-коммуникативного (сознательно-коммуникативного) обучения русскому языку. Таким образом, программа создает условия для реализации деятельностного подхода к изучению русского языка в 9 классе.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       </w:t>
      </w:r>
      <w:r>
        <w:rPr>
          <w:rFonts w:cs="Times New Roman" w:ascii="Times New Roman" w:hAnsi="Times New Roman"/>
          <w:sz w:val="24"/>
          <w:szCs w:val="24"/>
          <w:lang w:eastAsia="ru-RU"/>
        </w:rPr>
        <w:t>Направленность курса на интенсивное речевое и интеллектуальное развитие создаёт условия для реализации надпредметной функции, которую русский язык выполняет в системе школьного образования.</w:t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РЕЗУЛЬТАТЫ ОСВОЕНИЯ КУРСА ВНЕУРОЧНОЙ ДЕЯТЕЛЬНОСТИ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    </w:t>
      </w:r>
      <w:r>
        <w:rPr>
          <w:rFonts w:cs="Times New Roman" w:ascii="Times New Roman" w:hAnsi="Times New Roman"/>
          <w:sz w:val="24"/>
          <w:szCs w:val="24"/>
          <w:lang w:eastAsia="ru-RU"/>
        </w:rPr>
        <w:t>Требования к результатам освоения основной образовательной программы основного общего образования являются ключевой составляющей Стандарта, которые расширяют представление об образовательных результатах и ориентируют не только на нормирование </w:t>
      </w:r>
      <w:r>
        <w:rPr>
          <w:rFonts w:cs="Times New Roman" w:ascii="Times New Roman" w:hAnsi="Times New Roman"/>
          <w:b/>
          <w:bCs/>
          <w:i/>
          <w:iCs/>
          <w:sz w:val="24"/>
          <w:szCs w:val="24"/>
          <w:lang w:eastAsia="ru-RU"/>
        </w:rPr>
        <w:t>предметных результатов</w:t>
      </w:r>
      <w:r>
        <w:rPr>
          <w:rFonts w:cs="Times New Roman" w:ascii="Times New Roman" w:hAnsi="Times New Roman"/>
          <w:sz w:val="24"/>
          <w:szCs w:val="24"/>
          <w:lang w:eastAsia="ru-RU"/>
        </w:rPr>
        <w:t>, но и на достижение </w:t>
      </w:r>
      <w:r>
        <w:rPr>
          <w:rFonts w:cs="Times New Roman" w:ascii="Times New Roman" w:hAnsi="Times New Roman"/>
          <w:b/>
          <w:bCs/>
          <w:i/>
          <w:iCs/>
          <w:sz w:val="24"/>
          <w:szCs w:val="24"/>
          <w:lang w:eastAsia="ru-RU"/>
        </w:rPr>
        <w:t>метапредметных и личностных результатов</w:t>
      </w:r>
      <w:r>
        <w:rPr>
          <w:rFonts w:cs="Times New Roman" w:ascii="Times New Roman" w:hAnsi="Times New Roman"/>
          <w:sz w:val="24"/>
          <w:szCs w:val="24"/>
          <w:lang w:eastAsia="ru-RU"/>
        </w:rPr>
        <w:t>. Эти требования сформулированы на основе обобщения и согласования ожидаемых перспектив и запросов личности, семьи, общества и государства к сфере образования. Они представляют собой конкретизированные и операционализированные цели образования.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i/>
          <w:iCs/>
          <w:sz w:val="24"/>
          <w:szCs w:val="24"/>
          <w:lang w:eastAsia="ru-RU"/>
        </w:rPr>
        <w:t>Личностными результатами</w:t>
      </w: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 </w:t>
      </w:r>
      <w:r>
        <w:rPr>
          <w:rFonts w:cs="Times New Roman" w:ascii="Times New Roman" w:hAnsi="Times New Roman"/>
          <w:sz w:val="24"/>
          <w:szCs w:val="24"/>
          <w:lang w:eastAsia="ru-RU"/>
        </w:rPr>
        <w:t>освоения выпускниками основной школы программы по русскому языку являются: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i/>
          <w:iCs/>
          <w:sz w:val="24"/>
          <w:szCs w:val="24"/>
          <w:lang w:eastAsia="ru-RU"/>
        </w:rPr>
        <w:t>Метапредметными  результатами</w:t>
      </w: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 </w:t>
      </w:r>
      <w:r>
        <w:rPr>
          <w:rFonts w:cs="Times New Roman" w:ascii="Times New Roman" w:hAnsi="Times New Roman"/>
          <w:sz w:val="24"/>
          <w:szCs w:val="24"/>
          <w:lang w:eastAsia="ru-RU"/>
        </w:rPr>
        <w:t>освоения выпускниками основной школы программы по русскому (родному) языку являются: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1) владение всеми видами речевой деятельности: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Аудирование и чтение: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• </w:t>
      </w:r>
      <w:r>
        <w:rPr>
          <w:rFonts w:cs="Times New Roman" w:ascii="Times New Roman" w:hAnsi="Times New Roman"/>
          <w:sz w:val="24"/>
          <w:szCs w:val="24"/>
          <w:lang w:eastAsia="ru-RU"/>
        </w:rPr>
        <w:t>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• </w:t>
      </w:r>
      <w:r>
        <w:rPr>
          <w:rFonts w:cs="Times New Roman" w:ascii="Times New Roman" w:hAnsi="Times New Roman"/>
          <w:sz w:val="24"/>
          <w:szCs w:val="24"/>
          <w:lang w:eastAsia="ru-RU"/>
        </w:rPr>
        <w:t>владение разными видами чтения (поисковым, просмотровым, ознакомительным, изучающим) текстов разных стилей и жанров;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• </w:t>
      </w:r>
      <w:r>
        <w:rPr>
          <w:rFonts w:cs="Times New Roman" w:ascii="Times New Roman" w:hAnsi="Times New Roman"/>
          <w:sz w:val="24"/>
          <w:szCs w:val="24"/>
          <w:lang w:eastAsia="ru-RU"/>
        </w:rPr>
        <w:t>адекватное восприятие на слух текстов разных стилей и жанров; владение разными видами аудирования (выборочным, ознакомительным, детальным);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• </w:t>
      </w:r>
      <w:r>
        <w:rPr>
          <w:rFonts w:cs="Times New Roman" w:ascii="Times New Roman" w:hAnsi="Times New Roman"/>
          <w:sz w:val="24"/>
          <w:szCs w:val="24"/>
          <w:lang w:eastAsia="ru-RU"/>
        </w:rPr>
        <w:t>способность извлекать информацию из различных источников, включая средства массовой информации, компакт-диски учебного назначения, ресурсы Интернета;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свободно пользоваться словарями различных типов, справочной литературой, в том числе и на электронных носителях;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• </w:t>
      </w:r>
      <w:r>
        <w:rPr>
          <w:rFonts w:cs="Times New Roman" w:ascii="Times New Roman" w:hAnsi="Times New Roman"/>
          <w:sz w:val="24"/>
          <w:szCs w:val="24"/>
          <w:lang w:eastAsia="ru-RU"/>
        </w:rPr>
        <w:t>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аудирования;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• </w:t>
      </w:r>
      <w:r>
        <w:rPr>
          <w:rFonts w:cs="Times New Roman" w:ascii="Times New Roman" w:hAnsi="Times New Roman"/>
          <w:sz w:val="24"/>
          <w:szCs w:val="24"/>
          <w:lang w:eastAsia="ru-RU"/>
        </w:rPr>
        <w:t>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говорение и письмо: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• </w:t>
      </w:r>
      <w:r>
        <w:rPr>
          <w:rFonts w:cs="Times New Roman" w:ascii="Times New Roman" w:hAnsi="Times New Roman"/>
          <w:sz w:val="24"/>
          <w:szCs w:val="24"/>
          <w:lang w:eastAsia="ru-RU"/>
        </w:rPr>
        <w:t>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• </w:t>
      </w:r>
      <w:r>
        <w:rPr>
          <w:rFonts w:cs="Times New Roman" w:ascii="Times New Roman" w:hAnsi="Times New Roman"/>
          <w:sz w:val="24"/>
          <w:szCs w:val="24"/>
          <w:lang w:eastAsia="ru-RU"/>
        </w:rPr>
        <w:t>умение воспроизводить прослушанный или прочитанный текст с заданной степенью свернутости (план, пересказ, конспект, аннотация);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• </w:t>
      </w:r>
      <w:r>
        <w:rPr>
          <w:rFonts w:cs="Times New Roman" w:ascii="Times New Roman" w:hAnsi="Times New Roman"/>
          <w:sz w:val="24"/>
          <w:szCs w:val="24"/>
          <w:lang w:eastAsia="ru-RU"/>
        </w:rPr>
        <w:t>умение создавать устные и письменные тексты разных типов, стилей речи и жанров с учетом замысла, адресата и ситуации общения;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• </w:t>
      </w:r>
      <w:r>
        <w:rPr>
          <w:rFonts w:cs="Times New Roman" w:ascii="Times New Roman" w:hAnsi="Times New Roman"/>
          <w:sz w:val="24"/>
          <w:szCs w:val="24"/>
          <w:lang w:eastAsia="ru-RU"/>
        </w:rPr>
        <w:t>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• </w:t>
      </w:r>
      <w:r>
        <w:rPr>
          <w:rFonts w:cs="Times New Roman" w:ascii="Times New Roman" w:hAnsi="Times New Roman"/>
          <w:sz w:val="24"/>
          <w:szCs w:val="24"/>
          <w:lang w:eastAsia="ru-RU"/>
        </w:rPr>
        <w:t>владение различными видами монолога повествование, описание, рассуждение, сочетание разных видов монолога и диалога и этикетный, диалог-расспрос, диалог-побуждение, диалог - обмен мнениями и другие, сочетание разных видов диалога;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• </w:t>
      </w:r>
      <w:r>
        <w:rPr>
          <w:rFonts w:cs="Times New Roman" w:ascii="Times New Roman" w:hAnsi="Times New Roman"/>
          <w:sz w:val="24"/>
          <w:szCs w:val="24"/>
          <w:lang w:eastAsia="ru-RU"/>
        </w:rPr>
        <w:t>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• </w:t>
      </w:r>
      <w:r>
        <w:rPr>
          <w:rFonts w:cs="Times New Roman" w:ascii="Times New Roman" w:hAnsi="Times New Roman"/>
          <w:sz w:val="24"/>
          <w:szCs w:val="24"/>
          <w:lang w:eastAsia="ru-RU"/>
        </w:rPr>
        <w:t>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• </w:t>
      </w:r>
      <w:r>
        <w:rPr>
          <w:rFonts w:cs="Times New Roman" w:ascii="Times New Roman" w:hAnsi="Times New Roman"/>
          <w:sz w:val="24"/>
          <w:szCs w:val="24"/>
          <w:lang w:eastAsia="ru-RU"/>
        </w:rPr>
        <w:t>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• </w:t>
      </w:r>
      <w:r>
        <w:rPr>
          <w:rFonts w:cs="Times New Roman" w:ascii="Times New Roman" w:hAnsi="Times New Roman"/>
          <w:sz w:val="24"/>
          <w:szCs w:val="24"/>
          <w:lang w:eastAsia="ru-RU"/>
        </w:rPr>
        <w:t>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межпредметном уровне (на уроках иностранного языка, литературы и др.);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3)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i/>
          <w:iCs/>
          <w:sz w:val="24"/>
          <w:szCs w:val="24"/>
          <w:lang w:eastAsia="ru-RU"/>
        </w:rPr>
        <w:t xml:space="preserve">   </w:t>
      </w:r>
      <w:r>
        <w:rPr>
          <w:rFonts w:cs="Times New Roman" w:ascii="Times New Roman" w:hAnsi="Times New Roman"/>
          <w:b/>
          <w:bCs/>
          <w:i/>
          <w:iCs/>
          <w:sz w:val="24"/>
          <w:szCs w:val="24"/>
          <w:lang w:eastAsia="ru-RU"/>
        </w:rPr>
        <w:t>Предметными результатами</w:t>
      </w:r>
      <w:r>
        <w:rPr>
          <w:rFonts w:cs="Times New Roman" w:ascii="Times New Roman" w:hAnsi="Times New Roman"/>
          <w:sz w:val="24"/>
          <w:szCs w:val="24"/>
          <w:lang w:eastAsia="ru-RU"/>
        </w:rPr>
        <w:t> освоения выпускниками основной школы программы по русскому (родному) языку являются: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2) понимание места родного языка в системе гуманитарных наук и его роли в образовании в целом;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3) усвоение основ научных знаний о родном языке; понимание взаимосвязи его уровней и единиц;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4) освоение базовых понятий лингвистики и ее основных разделов: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>
      <w:pPr>
        <w:pStyle w:val="NoSpacing"/>
        <w:jc w:val="both"/>
        <w:rPr/>
      </w:pPr>
      <w:r>
        <w:rPr>
          <w:rFonts w:cs="Times New Roman" w:ascii="Times New Roman" w:hAnsi="Times New Roman"/>
          <w:sz w:val="24"/>
          <w:szCs w:val="24"/>
          <w:lang w:eastAsia="ru-RU"/>
        </w:rPr>
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>
      <w:pPr>
        <w:pStyle w:val="NoSpacing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СОДЕРЖАНИЕ КУРСА ВНЕУРОЧНОЙ ДЕЯТЕЛЬНОСТИ</w:t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Тема 1.</w:t>
      </w:r>
      <w:r>
        <w:rPr>
          <w:rFonts w:cs="Times New Roman" w:ascii="Times New Roman" w:hAnsi="Times New Roman"/>
          <w:sz w:val="24"/>
          <w:szCs w:val="24"/>
          <w:lang w:eastAsia="ru-RU"/>
        </w:rPr>
        <w:t> Построение сжатого изложения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Сжатое изложение. Содержательные и языковые способы сокращения текста. Построение сжатого изложения. Редактирование изложения. Основные правила работы с текстом.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Определение круга предметов и явлений действительности, отражаемой в тексте; авторский замысел; главное в информации; сокращение текста различными способами;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использование языковых средств обобщенной передачи содержания.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Контроль знаний: построение сжатого изложения.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Тема 2</w:t>
      </w:r>
      <w:r>
        <w:rPr>
          <w:rFonts w:cs="Times New Roman" w:ascii="Times New Roman" w:hAnsi="Times New Roman"/>
          <w:sz w:val="24"/>
          <w:szCs w:val="24"/>
          <w:lang w:eastAsia="ru-RU"/>
        </w:rPr>
        <w:t>. Средства выразительности речи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Богатые возможности русского языка. Средства выразительности: лексические (синонимы, антонимы, паронимы, многозначные слова, фразеологизмы, стилистически окрашенная лексика, термины, диалектизмы и др.); словообразовательные (стилистически окрашенные суффиксы и приставки); морфологические (различные морфологические варианты); синтаксические (неполные и односоставные предложения, ряды однородных членов, сравнительные обороты, вводные конструкции и др.); специальные изобразительно-выразительные средства (звуковые, лексические – тропы, средства экспрессивного синтаксиса). Анализ текста с точки зрения использования в нём средств выразительности.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Тема 3</w:t>
      </w:r>
      <w:r>
        <w:rPr>
          <w:rFonts w:cs="Times New Roman" w:ascii="Times New Roman" w:hAnsi="Times New Roman"/>
          <w:sz w:val="24"/>
          <w:szCs w:val="24"/>
          <w:lang w:eastAsia="ru-RU"/>
        </w:rPr>
        <w:t>. Стилистика русского языка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Стили русского литературного языка: научный, официально-деловой, публицистический, разговорный; стиль художественной литературы. Виды стилистической окраски слов: функционально-стилистическая и эмоционально-экспрессивная. Выбор и организация языковых средств в соответствии с темой, целями, сферой и ситуацией общения.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Тема 4</w:t>
      </w:r>
      <w:r>
        <w:rPr>
          <w:rFonts w:cs="Times New Roman" w:ascii="Times New Roman" w:hAnsi="Times New Roman"/>
          <w:sz w:val="24"/>
          <w:szCs w:val="24"/>
          <w:lang w:eastAsia="ru-RU"/>
        </w:rPr>
        <w:t>. Нормы русской орфографии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Правописание корня слова. Правописание приставок. Правописание суффиксов. Правописание н – нн в различных частях речи. Текстовые иллюстрации орфографических норм.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Тема 5</w:t>
      </w:r>
      <w:r>
        <w:rPr>
          <w:rFonts w:cs="Times New Roman" w:ascii="Times New Roman" w:hAnsi="Times New Roman"/>
          <w:sz w:val="24"/>
          <w:szCs w:val="24"/>
          <w:lang w:eastAsia="ru-RU"/>
        </w:rPr>
        <w:t>. Морфемика и словообразование.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Виды морфем. Корень. Однокоренные слова. Словообразовательные и словоизменительные морфемы. Основа слова. Окончание. Приставка, суффикс как словообразовательные морфемы. Морфемный и словообразовательный анализы слова.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Основные способы образования слов.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Тема 6</w:t>
      </w:r>
      <w:r>
        <w:rPr>
          <w:rFonts w:cs="Times New Roman" w:ascii="Times New Roman" w:hAnsi="Times New Roman"/>
          <w:sz w:val="24"/>
          <w:szCs w:val="24"/>
          <w:lang w:eastAsia="ru-RU"/>
        </w:rPr>
        <w:t>. Морфология.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Система частей речи в русском языке. Принципы выделения частей речи: общее грамматическое значение, морфологические признаки, синтаксическая роль.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Самостоятельные и служебные части речи.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Тема 7</w:t>
      </w:r>
      <w:r>
        <w:rPr>
          <w:rFonts w:cs="Times New Roman" w:ascii="Times New Roman" w:hAnsi="Times New Roman"/>
          <w:sz w:val="24"/>
          <w:szCs w:val="24"/>
          <w:lang w:eastAsia="ru-RU"/>
        </w:rPr>
        <w:t>. Синтаксические и пунктуационные нормы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Словосочетание. Предложение. Простое осложнённое предложение. Сложное предложение. Знаки препинания в простом осложнённом предложении. Знаки препинания в сложносочинённом предложении. Знаки препинания в сложноподчинённом предложении. Текстовые иллюстрации синтаксических и пунктуационных норм.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Тема 8</w:t>
      </w:r>
      <w:r>
        <w:rPr>
          <w:rFonts w:cs="Times New Roman" w:ascii="Times New Roman" w:hAnsi="Times New Roman"/>
          <w:sz w:val="24"/>
          <w:szCs w:val="24"/>
          <w:lang w:eastAsia="ru-RU"/>
        </w:rPr>
        <w:t>. Построение сочинения-рассуждения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Сочинение-рассуждение на лингвистическую тему. Разработка содержания. Подбор обоснования лингвистического положения. Подбор примеров для обоснования лингвистического положения. Сочинение-рассуждение, связанное с анализом содержания текста. Понимание смысла текста и его фрагмента. Примеры-аргументы, доказывающие правильность понимания текста. Композиционное оформление сочинения. Речевое оформление сочинения. Правила построения рассуждения на лингвистическую тему и рассуждения на основе анализа текста.</w:t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ТЕМАТИЧЕСКОЕ ПЛАНИРОВАНИЕ</w:t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tbl>
      <w:tblPr>
        <w:tblW w:w="9570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0" w:type="dxa"/>
          <w:left w:w="83" w:type="dxa"/>
          <w:bottom w:w="0" w:type="dxa"/>
          <w:right w:w="115" w:type="dxa"/>
        </w:tblCellMar>
        <w:tblLook w:val="04a0"/>
      </w:tblPr>
      <w:tblGrid>
        <w:gridCol w:w="954"/>
        <w:gridCol w:w="6246"/>
        <w:gridCol w:w="2370"/>
      </w:tblGrid>
      <w:tr>
        <w:trPr/>
        <w:tc>
          <w:tcPr>
            <w:tcW w:w="9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2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3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>
        <w:trPr/>
        <w:tc>
          <w:tcPr>
            <w:tcW w:w="9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  <w:insideH w:val="single" w:sz="6" w:space="0" w:color="000001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Построение сжатого изложения</w:t>
            </w:r>
          </w:p>
        </w:tc>
        <w:tc>
          <w:tcPr>
            <w:tcW w:w="23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>
        <w:trPr/>
        <w:tc>
          <w:tcPr>
            <w:tcW w:w="9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Средства выразительности речи</w:t>
            </w:r>
          </w:p>
        </w:tc>
        <w:tc>
          <w:tcPr>
            <w:tcW w:w="23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>
        <w:trPr/>
        <w:tc>
          <w:tcPr>
            <w:tcW w:w="9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  <w:insideH w:val="single" w:sz="6" w:space="0" w:color="000001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Морфология и орфография</w:t>
            </w:r>
          </w:p>
        </w:tc>
        <w:tc>
          <w:tcPr>
            <w:tcW w:w="23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>
        <w:trPr/>
        <w:tc>
          <w:tcPr>
            <w:tcW w:w="9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Синтаксис и пунктуация</w:t>
            </w:r>
          </w:p>
        </w:tc>
        <w:tc>
          <w:tcPr>
            <w:tcW w:w="23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/>
        <w:tc>
          <w:tcPr>
            <w:tcW w:w="9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Построение сочинения-рассуждения</w:t>
            </w:r>
          </w:p>
        </w:tc>
        <w:tc>
          <w:tcPr>
            <w:tcW w:w="23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/>
        <w:tc>
          <w:tcPr>
            <w:tcW w:w="957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Итого 34 часа</w:t>
            </w:r>
          </w:p>
        </w:tc>
      </w:tr>
    </w:tbl>
    <w:p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КАЛЕНДАРНО-ТЕМАТИЧЕСКОЕ ПЛАНИРОВАНИЕ</w:t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tbl>
      <w:tblPr>
        <w:tblW w:w="10747" w:type="dxa"/>
        <w:jc w:val="left"/>
        <w:tblInd w:w="0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0" w:type="dxa"/>
          <w:left w:w="83" w:type="dxa"/>
          <w:bottom w:w="0" w:type="dxa"/>
          <w:right w:w="115" w:type="dxa"/>
        </w:tblCellMar>
        <w:tblLook w:val="04a0"/>
      </w:tblPr>
      <w:tblGrid>
        <w:gridCol w:w="824"/>
        <w:gridCol w:w="919"/>
        <w:gridCol w:w="1066"/>
        <w:gridCol w:w="7937"/>
      </w:tblGrid>
      <w:tr>
        <w:trPr/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Дата</w:t>
            </w:r>
          </w:p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Кол-во</w:t>
            </w:r>
          </w:p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7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Тема занятия</w:t>
            </w:r>
          </w:p>
        </w:tc>
      </w:tr>
      <w:tr>
        <w:trPr/>
        <w:tc>
          <w:tcPr>
            <w:tcW w:w="1074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Построение сжатого изложения</w:t>
            </w:r>
          </w:p>
        </w:tc>
      </w:tr>
      <w:tr>
        <w:trPr/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Содержание темы занятия</w:t>
            </w:r>
          </w:p>
        </w:tc>
      </w:tr>
      <w:tr>
        <w:trPr/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Микротема. Абзацное членение текста.</w:t>
            </w:r>
          </w:p>
        </w:tc>
      </w:tr>
      <w:tr>
        <w:trPr/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Приёмы сжатия текста.</w:t>
            </w:r>
          </w:p>
        </w:tc>
      </w:tr>
      <w:tr>
        <w:trPr/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Приёмы сжатия текста</w:t>
            </w:r>
          </w:p>
        </w:tc>
      </w:tr>
      <w:tr>
        <w:trPr/>
        <w:tc>
          <w:tcPr>
            <w:tcW w:w="1074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Средства выразительности речи</w:t>
            </w:r>
          </w:p>
        </w:tc>
      </w:tr>
      <w:tr>
        <w:trPr/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Синонимы, антонимы</w:t>
            </w:r>
          </w:p>
        </w:tc>
      </w:tr>
      <w:tr>
        <w:trPr/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  <w:vAlign w:val="bottom"/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Средства выразительности</w:t>
            </w:r>
          </w:p>
        </w:tc>
      </w:tr>
      <w:tr>
        <w:trPr/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Средства выразительности</w:t>
            </w:r>
          </w:p>
        </w:tc>
      </w:tr>
      <w:tr>
        <w:trPr/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Фразеологизмы.</w:t>
            </w:r>
          </w:p>
        </w:tc>
      </w:tr>
      <w:tr>
        <w:trPr/>
        <w:tc>
          <w:tcPr>
            <w:tcW w:w="1074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Морфология и орфография</w:t>
            </w:r>
          </w:p>
        </w:tc>
      </w:tr>
      <w:tr>
        <w:trPr/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Словосочетание. Замена словосочетаний</w:t>
            </w:r>
          </w:p>
        </w:tc>
      </w:tr>
      <w:tr>
        <w:trPr/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Повторяем правописание корней.</w:t>
            </w:r>
          </w:p>
        </w:tc>
      </w:tr>
      <w:tr>
        <w:trPr/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Повторяем правописание приставок</w:t>
            </w:r>
          </w:p>
        </w:tc>
      </w:tr>
      <w:tr>
        <w:trPr/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Повторяем правописание суффиксов существительных и прилагательных</w:t>
            </w:r>
          </w:p>
        </w:tc>
      </w:tr>
      <w:tr>
        <w:trPr/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Грамматическая основа предложения</w:t>
            </w:r>
          </w:p>
        </w:tc>
      </w:tr>
      <w:tr>
        <w:trPr/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Написание наречий и их омонимов</w:t>
            </w:r>
          </w:p>
        </w:tc>
      </w:tr>
      <w:tr>
        <w:trPr/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Синтаксический разбор простого предложения</w:t>
            </w:r>
          </w:p>
        </w:tc>
      </w:tr>
      <w:tr>
        <w:trPr/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Повторяем правописание суффиксов глаголов и причастий</w:t>
            </w:r>
          </w:p>
        </w:tc>
      </w:tr>
      <w:tr>
        <w:trPr/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Повторяем правописание окончаний</w:t>
            </w:r>
          </w:p>
        </w:tc>
      </w:tr>
      <w:tr>
        <w:trPr/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Правописание не с разными частями речи</w:t>
            </w:r>
          </w:p>
        </w:tc>
      </w:tr>
      <w:tr>
        <w:trPr/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Правописание не с разными частями речи</w:t>
            </w:r>
          </w:p>
        </w:tc>
      </w:tr>
      <w:tr>
        <w:trPr/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Дефисное написание слов</w:t>
            </w:r>
          </w:p>
        </w:tc>
      </w:tr>
      <w:tr>
        <w:trPr/>
        <w:tc>
          <w:tcPr>
            <w:tcW w:w="1074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Синтаксис и пунктуация</w:t>
            </w:r>
          </w:p>
        </w:tc>
      </w:tr>
      <w:tr>
        <w:trPr/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Знаки препинания при однородных членах</w:t>
            </w:r>
          </w:p>
        </w:tc>
      </w:tr>
      <w:tr>
        <w:trPr/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Тест " Знаки препинания при однородных членах</w:t>
            </w:r>
          </w:p>
        </w:tc>
      </w:tr>
      <w:tr>
        <w:trPr/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Знаки препинания при обособленных определениях и приложениях</w:t>
            </w:r>
          </w:p>
        </w:tc>
      </w:tr>
      <w:tr>
        <w:trPr/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Знаки препинания при обособленных обстоятельствах</w:t>
            </w:r>
          </w:p>
        </w:tc>
      </w:tr>
      <w:tr>
        <w:trPr/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Тест " Знаки препинания при обособленных членах"</w:t>
            </w:r>
          </w:p>
        </w:tc>
      </w:tr>
      <w:tr>
        <w:trPr/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Синтаксический разбор осложнённых предложений</w:t>
            </w:r>
          </w:p>
        </w:tc>
      </w:tr>
      <w:tr>
        <w:trPr/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Знаки препинания при вводных конструкциях</w:t>
            </w:r>
          </w:p>
        </w:tc>
      </w:tr>
      <w:tr>
        <w:trPr/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Тест " Знаки препинания при вводных, вставных конструкциях"</w:t>
            </w:r>
          </w:p>
        </w:tc>
      </w:tr>
      <w:tr>
        <w:trPr/>
        <w:tc>
          <w:tcPr>
            <w:tcW w:w="1074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Построение сочинения-рассуждения</w:t>
            </w:r>
          </w:p>
        </w:tc>
      </w:tr>
      <w:tr>
        <w:trPr/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Работа с текстом. Подготовка к сочинению</w:t>
            </w:r>
          </w:p>
        </w:tc>
      </w:tr>
      <w:tr>
        <w:trPr/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Структура сочинения на лингвистическую тему.</w:t>
            </w:r>
          </w:p>
        </w:tc>
      </w:tr>
      <w:tr>
        <w:trPr/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Структура сочинения по финальным строкам.</w:t>
            </w:r>
          </w:p>
        </w:tc>
      </w:tr>
      <w:tr>
        <w:trPr/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Структура сочинения по значению слова.</w:t>
            </w:r>
          </w:p>
        </w:tc>
      </w:tr>
      <w:tr>
        <w:trPr/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Пробный ОГЭ</w:t>
            </w:r>
          </w:p>
        </w:tc>
      </w:tr>
      <w:tr>
        <w:trPr/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8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Анализ пробного ОГЭ. Итоговое занятие.</w:t>
            </w:r>
          </w:p>
        </w:tc>
      </w:tr>
    </w:tbl>
    <w:p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УЧЕБНО-МЕТОДИЧЕСКОЕ И МАТЕРИАЛЬНО-ТЕХНИЧЕСКОЕ ОБЕСПЕЧЕНИЕ</w:t>
      </w:r>
    </w:p>
    <w:p>
      <w:pPr>
        <w:pStyle w:val="NoSpacing"/>
        <w:rPr>
          <w:rFonts w:ascii="Times New Roman" w:hAnsi="Times New Roman" w:cs="Times New Roman"/>
          <w:b/>
          <w:b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sz w:val="24"/>
          <w:szCs w:val="24"/>
          <w:lang w:eastAsia="ru-RU"/>
        </w:rPr>
        <w:t>Литература для учителя:</w:t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1. Государственная итоговая аттестация: Экзамен в новой форме: Русский язык: 9 класс: Тренировочные варианты экзаменационных работ для проведения государственной итоговой аттестации в новой форме / ФИПИ, авт.</w:t>
        <w:softHyphen/>
        <w:t>сост.: И.П. Цыбулько, Л.С. Степанова. М.: "Астрель".</w:t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2. Сычева В.П. Русский язык: 9 класс: Государственная итоговая аттестация: Типовые тестовые задания: 10 вариантов заданий; Ответы; Критерии оценок ЕГЭ 9 класс. М.: "Экзамен".</w:t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3. Иванова С.Ю. ЕГЭ: Русский язык: 9 класс: Государственная итоговая аттестация (по новой форме): Практикум по выполнению типовых тестовых заданий. 9 класс. М.: "Экзамен".</w:t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4. Львова С.И., Замураева Т.И. ГИА 2009: Русский язык: Тренировочные задания: 9 класс (по новой форме). Государственная итоговая аттестация. М.: "Эксмо".</w:t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5. Егораева Г.Т. Русский язык. 9 класс. Типовые тестовые задания: Государственная итоговая аттестация (в новой форме). М.: "Экзамен".</w:t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6. Антонова Е.С. Методика преподавания русского языка: коммуникативно</w:t>
        <w:softHyphen/>
        <w:t xml:space="preserve"> деятельностный подход. М.: КНОРУС, 2010.</w:t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7. Нарушевич А.Г. Сочинение на ЕГЭ. Формулировки, аргументы, комментарии. М.: Просвещение, 2011.</w:t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9. Опыты анализа художественного текста / Сост. Н.А. Шапиро. М.: МЦНМО, 2010.</w:t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10. Материалы сайта ФИПИ www.fipi.ru.</w:t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Материально-техническое обеспечение:</w:t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Компьютер.</w:t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Интерактивная приставка.</w:t>
      </w:r>
    </w:p>
    <w:p>
      <w:pPr>
        <w:pStyle w:val="NoSpacing"/>
        <w:rPr/>
      </w:pPr>
      <w:r>
        <w:rPr/>
      </w:r>
    </w:p>
    <w:sectPr>
      <w:type w:val="nextPage"/>
      <w:pgSz w:w="11906" w:h="16838"/>
      <w:pgMar w:left="709" w:right="424" w:header="0" w:top="568" w:footer="0" w:bottom="56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c1a6c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00000A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167014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167014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Style13" w:customStyle="1">
    <w:name w:val="Текст выноски Знак"/>
    <w:basedOn w:val="DefaultParagraphFont"/>
    <w:link w:val="a5"/>
    <w:uiPriority w:val="99"/>
    <w:semiHidden/>
    <w:qFormat/>
    <w:rsid w:val="00644557"/>
    <w:rPr>
      <w:rFonts w:ascii="Tahoma" w:hAnsi="Tahoma" w:cs="Tahoma"/>
      <w:sz w:val="16"/>
      <w:szCs w:val="16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167014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ru-RU" w:eastAsia="en-US" w:bidi="ar-SA"/>
    </w:rPr>
  </w:style>
  <w:style w:type="paragraph" w:styleId="ListParagraph">
    <w:name w:val="List Paragraph"/>
    <w:basedOn w:val="Normal"/>
    <w:uiPriority w:val="34"/>
    <w:qFormat/>
    <w:rsid w:val="00167014"/>
    <w:pPr>
      <w:spacing w:before="0" w:after="20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</w:rPr>
  </w:style>
  <w:style w:type="paragraph" w:styleId="BalloonText">
    <w:name w:val="Balloon Text"/>
    <w:basedOn w:val="Normal"/>
    <w:link w:val="a6"/>
    <w:uiPriority w:val="99"/>
    <w:semiHidden/>
    <w:unhideWhenUsed/>
    <w:qFormat/>
    <w:rsid w:val="00644557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39"/>
    <w:rsid w:val="00a81597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a81597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Application>LibreOffice/5.4.2.2$Windows_x86 LibreOffice_project/22b09f6418e8c2d508a9eaf86b2399209b0990f4</Application>
  <Pages>7</Pages>
  <Words>2193</Words>
  <Characters>15966</Characters>
  <CharactersWithSpaces>18166</CharactersWithSpaces>
  <Paragraphs>248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2020-06-03T21:46:00Z</dcterms:created>
  <dc:creator>Лариса</dc:creator>
  <dc:description/>
  <dc:language>ru-RU</dc:language>
  <cp:lastModifiedBy/>
  <dcterms:modified xsi:type="dcterms:W3CDTF">2024-08-28T15:20:15Z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