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2B" w:rsidRPr="00D5752A" w:rsidRDefault="00AB0E2B" w:rsidP="00AB0E2B">
      <w:pPr>
        <w:ind w:left="36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</w:t>
      </w:r>
      <w:r w:rsidR="00751C08">
        <w:rPr>
          <w:bCs/>
        </w:rPr>
        <w:t xml:space="preserve">           </w:t>
      </w:r>
      <w:r>
        <w:rPr>
          <w:bCs/>
        </w:rPr>
        <w:t xml:space="preserve"> </w:t>
      </w:r>
      <w:r w:rsidRPr="00D5752A">
        <w:rPr>
          <w:bCs/>
        </w:rPr>
        <w:t>Утверждено</w:t>
      </w:r>
    </w:p>
    <w:p w:rsidR="00AB0E2B" w:rsidRPr="00D5752A" w:rsidRDefault="00AB0E2B" w:rsidP="00AB0E2B">
      <w:pPr>
        <w:ind w:left="360"/>
        <w:jc w:val="right"/>
        <w:rPr>
          <w:bCs/>
        </w:rPr>
      </w:pPr>
      <w:r w:rsidRPr="00D5752A">
        <w:rPr>
          <w:bCs/>
        </w:rPr>
        <w:t>решением педагогического совета</w:t>
      </w:r>
    </w:p>
    <w:p w:rsidR="00AB0E2B" w:rsidRPr="00D5752A" w:rsidRDefault="00AB0E2B" w:rsidP="00C45D21">
      <w:pPr>
        <w:ind w:left="360"/>
        <w:jc w:val="right"/>
        <w:rPr>
          <w:bCs/>
        </w:rPr>
      </w:pPr>
      <w:r>
        <w:rPr>
          <w:bCs/>
        </w:rPr>
        <w:t xml:space="preserve">                                                                               </w:t>
      </w:r>
      <w:r w:rsidR="005E74F4">
        <w:rPr>
          <w:bCs/>
        </w:rPr>
        <w:t>№ 8 от « 02» июня</w:t>
      </w:r>
      <w:r w:rsidR="00751C08">
        <w:rPr>
          <w:bCs/>
        </w:rPr>
        <w:t xml:space="preserve">  2023</w:t>
      </w:r>
      <w:r w:rsidR="00C45D21">
        <w:rPr>
          <w:bCs/>
        </w:rPr>
        <w:t xml:space="preserve"> г.</w:t>
      </w:r>
      <w:r>
        <w:rPr>
          <w:bCs/>
        </w:rPr>
        <w:t xml:space="preserve">                                                                            </w:t>
      </w:r>
      <w:r w:rsidR="00BE55D7">
        <w:rPr>
          <w:bCs/>
        </w:rPr>
        <w:t xml:space="preserve">                             </w:t>
      </w:r>
    </w:p>
    <w:p w:rsidR="00AB0E2B" w:rsidRPr="00D5752A" w:rsidRDefault="00AB0E2B" w:rsidP="00AB0E2B">
      <w:pPr>
        <w:ind w:left="360"/>
        <w:jc w:val="center"/>
        <w:rPr>
          <w:b/>
          <w:bCs/>
        </w:rPr>
      </w:pPr>
    </w:p>
    <w:p w:rsidR="00AB0E2B" w:rsidRPr="00381B35" w:rsidRDefault="00AB0E2B" w:rsidP="00AB0E2B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381B35">
        <w:rPr>
          <w:b/>
          <w:bCs/>
          <w:sz w:val="28"/>
          <w:szCs w:val="28"/>
        </w:rPr>
        <w:t>г</w:t>
      </w:r>
      <w:proofErr w:type="gramStart"/>
      <w:r w:rsidRPr="00381B35">
        <w:rPr>
          <w:b/>
          <w:bCs/>
          <w:sz w:val="28"/>
          <w:szCs w:val="28"/>
        </w:rPr>
        <w:t>.В</w:t>
      </w:r>
      <w:proofErr w:type="gramEnd"/>
      <w:r w:rsidRPr="00381B35">
        <w:rPr>
          <w:b/>
          <w:bCs/>
          <w:sz w:val="28"/>
          <w:szCs w:val="28"/>
        </w:rPr>
        <w:t>алдай</w:t>
      </w:r>
      <w:proofErr w:type="spellEnd"/>
    </w:p>
    <w:p w:rsidR="00AB0E2B" w:rsidRPr="00381B35" w:rsidRDefault="00AB0E2B" w:rsidP="00AB0E2B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AB0E2B" w:rsidRPr="00381B35" w:rsidRDefault="00AB0E2B" w:rsidP="00AB0E2B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AB0E2B" w:rsidRPr="00363412" w:rsidRDefault="00AB0E2B" w:rsidP="00AB0E2B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Праву (профиль)</w:t>
      </w:r>
    </w:p>
    <w:p w:rsidR="00AB0E2B" w:rsidRPr="00381B35" w:rsidRDefault="00AB0E2B" w:rsidP="00AB0E2B">
      <w:pPr>
        <w:ind w:left="360"/>
        <w:rPr>
          <w:sz w:val="28"/>
          <w:szCs w:val="28"/>
        </w:rPr>
      </w:pPr>
    </w:p>
    <w:p w:rsidR="00751C08" w:rsidRDefault="00AB0E2B" w:rsidP="00AB0E2B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Учитель:   </w:t>
      </w:r>
      <w:r w:rsidR="00751C08">
        <w:rPr>
          <w:sz w:val="28"/>
          <w:szCs w:val="28"/>
        </w:rPr>
        <w:t>Кузнецова Ольга Дмитриевна</w:t>
      </w:r>
    </w:p>
    <w:p w:rsidR="00AB0E2B" w:rsidRPr="00381B35" w:rsidRDefault="00751C08" w:rsidP="00AB0E2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2023</w:t>
      </w:r>
      <w:r w:rsidR="00AB0E2B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24</w:t>
      </w:r>
      <w:r w:rsidR="00AB0E2B" w:rsidRPr="00381B35">
        <w:rPr>
          <w:sz w:val="28"/>
          <w:szCs w:val="28"/>
        </w:rPr>
        <w:t xml:space="preserve"> учебный год</w:t>
      </w:r>
    </w:p>
    <w:p w:rsidR="00AB0E2B" w:rsidRPr="00381B35" w:rsidRDefault="00AB0E2B" w:rsidP="00AB0E2B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 w:rsidR="00B96714">
        <w:rPr>
          <w:sz w:val="28"/>
          <w:szCs w:val="28"/>
        </w:rPr>
        <w:t>11</w:t>
      </w:r>
      <w:r w:rsidRPr="00381B35">
        <w:rPr>
          <w:sz w:val="28"/>
          <w:szCs w:val="28"/>
        </w:rPr>
        <w:t xml:space="preserve">     </w:t>
      </w:r>
    </w:p>
    <w:p w:rsidR="00AB0E2B" w:rsidRPr="00381B35" w:rsidRDefault="00AB0E2B" w:rsidP="00AB0E2B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 w:rsidRPr="00381B35">
        <w:rPr>
          <w:b/>
          <w:sz w:val="28"/>
          <w:szCs w:val="28"/>
        </w:rPr>
        <w:t xml:space="preserve">   </w:t>
      </w:r>
      <w:r w:rsidR="00B96714">
        <w:rPr>
          <w:sz w:val="28"/>
          <w:szCs w:val="28"/>
        </w:rPr>
        <w:t>68</w:t>
      </w:r>
    </w:p>
    <w:p w:rsidR="00AB0E2B" w:rsidRPr="00381B35" w:rsidRDefault="00AB0E2B" w:rsidP="00AB0E2B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Количество часов в неделю:     </w:t>
      </w:r>
      <w:r>
        <w:rPr>
          <w:sz w:val="28"/>
          <w:szCs w:val="28"/>
        </w:rPr>
        <w:t>2</w:t>
      </w:r>
    </w:p>
    <w:p w:rsidR="00AB0E2B" w:rsidRPr="009D54BD" w:rsidRDefault="00AB0E2B" w:rsidP="00AB0E2B">
      <w:pPr>
        <w:spacing w:before="0" w:after="0"/>
        <w:ind w:firstLine="0"/>
        <w:jc w:val="left"/>
        <w:rPr>
          <w:sz w:val="28"/>
          <w:szCs w:val="28"/>
        </w:rPr>
      </w:pPr>
      <w:r w:rsidRPr="009D54BD">
        <w:rPr>
          <w:sz w:val="28"/>
          <w:szCs w:val="28"/>
        </w:rPr>
        <w:t xml:space="preserve">    </w:t>
      </w:r>
      <w:r w:rsidRPr="00AB0E2B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УМК</w:t>
      </w:r>
      <w:r w:rsidRPr="00AB0E2B">
        <w:rPr>
          <w:sz w:val="28"/>
          <w:szCs w:val="28"/>
        </w:rPr>
        <w:t xml:space="preserve">: </w:t>
      </w:r>
      <w:r w:rsidRPr="009D54BD">
        <w:rPr>
          <w:sz w:val="28"/>
          <w:szCs w:val="28"/>
        </w:rPr>
        <w:t xml:space="preserve"> </w:t>
      </w:r>
      <w:r w:rsidRPr="00AB0E2B">
        <w:rPr>
          <w:color w:val="000000"/>
          <w:sz w:val="28"/>
          <w:szCs w:val="28"/>
          <w:shd w:val="clear" w:color="auto" w:fill="FFFFFF"/>
        </w:rPr>
        <w:t>Программа по праву для 10-11 классов общеобразовательных школ, автор А.Ф. Никитин, 2014 г</w:t>
      </w:r>
    </w:p>
    <w:p w:rsidR="00AB0E2B" w:rsidRPr="00381B35" w:rsidRDefault="00AB0E2B" w:rsidP="00AB0E2B">
      <w:pPr>
        <w:ind w:left="360"/>
        <w:rPr>
          <w:sz w:val="28"/>
          <w:szCs w:val="28"/>
        </w:rPr>
      </w:pPr>
    </w:p>
    <w:p w:rsidR="00AB0E2B" w:rsidRPr="00381B35" w:rsidRDefault="00AB0E2B" w:rsidP="00AB0E2B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«__</w:t>
      </w:r>
      <w:r w:rsidR="00751C08">
        <w:rPr>
          <w:sz w:val="28"/>
          <w:szCs w:val="28"/>
        </w:rPr>
        <w:t>02</w:t>
      </w:r>
      <w:r w:rsidRPr="00381B35">
        <w:rPr>
          <w:sz w:val="28"/>
          <w:szCs w:val="28"/>
        </w:rPr>
        <w:t>_»___</w:t>
      </w:r>
      <w:r w:rsidR="00751C08">
        <w:rPr>
          <w:sz w:val="28"/>
          <w:szCs w:val="28"/>
        </w:rPr>
        <w:t>июня</w:t>
      </w:r>
      <w:r w:rsidRPr="00381B35">
        <w:rPr>
          <w:sz w:val="28"/>
          <w:szCs w:val="28"/>
        </w:rPr>
        <w:t>____________ 20</w:t>
      </w:r>
      <w:r w:rsidR="00751C08">
        <w:rPr>
          <w:sz w:val="28"/>
          <w:szCs w:val="28"/>
        </w:rPr>
        <w:t>23</w:t>
      </w:r>
      <w:r w:rsidRPr="00381B35">
        <w:rPr>
          <w:sz w:val="28"/>
          <w:szCs w:val="28"/>
        </w:rPr>
        <w:t xml:space="preserve">         г.</w:t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</w:p>
    <w:p w:rsidR="00AB0E2B" w:rsidRPr="00381B35" w:rsidRDefault="00AB0E2B" w:rsidP="00AB0E2B">
      <w:pPr>
        <w:ind w:left="360"/>
        <w:rPr>
          <w:sz w:val="28"/>
          <w:szCs w:val="28"/>
        </w:rPr>
      </w:pPr>
    </w:p>
    <w:p w:rsidR="00AB0E2B" w:rsidRDefault="00AB0E2B" w:rsidP="00AB0E2B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AB0E2B" w:rsidRPr="00381B35" w:rsidRDefault="00AB0E2B" w:rsidP="00AB0E2B">
      <w:pPr>
        <w:ind w:left="360"/>
        <w:rPr>
          <w:sz w:val="28"/>
          <w:szCs w:val="28"/>
        </w:rPr>
      </w:pPr>
    </w:p>
    <w:p w:rsidR="00AB0E2B" w:rsidRDefault="00AB0E2B" w:rsidP="00AB0E2B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D43B32" w:rsidRDefault="00D43B32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Pr="005F16E1" w:rsidRDefault="00AB0E2B" w:rsidP="00AB0E2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Сод</w:t>
      </w:r>
      <w:r w:rsidRPr="005F16E1">
        <w:rPr>
          <w:rFonts w:ascii="Times New Roman" w:hAnsi="Times New Roman"/>
          <w:b/>
          <w:sz w:val="28"/>
          <w:szCs w:val="28"/>
          <w:lang w:val="ru-RU"/>
        </w:rPr>
        <w:t>ержание</w:t>
      </w:r>
    </w:p>
    <w:p w:rsidR="00AB0E2B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B0E2B" w:rsidRPr="00D5752A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B0E2B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B0E2B" w:rsidRPr="00D5752A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B0E2B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B0E2B" w:rsidRPr="00D5752A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B0E2B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B0E2B" w:rsidRPr="00D5752A" w:rsidRDefault="00AB0E2B" w:rsidP="00AB0E2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B0E2B" w:rsidRDefault="00AB0E2B" w:rsidP="00AB0E2B">
      <w:pPr>
        <w:ind w:left="-567" w:right="-739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ind w:left="-567" w:right="-598"/>
        <w:jc w:val="center"/>
      </w:pPr>
      <w:r w:rsidRPr="009D54BD">
        <w:rPr>
          <w:b/>
          <w:sz w:val="28"/>
          <w:szCs w:val="28"/>
        </w:rPr>
        <w:lastRenderedPageBreak/>
        <w:t>ПОЯСНИТЕЛЬНАЯ ЗАПИСКА</w:t>
      </w:r>
    </w:p>
    <w:p w:rsidR="00AB0E2B" w:rsidRDefault="00AB0E2B" w:rsidP="00AB0E2B">
      <w:pPr>
        <w:ind w:left="-567" w:right="-598"/>
      </w:pPr>
    </w:p>
    <w:p w:rsidR="00AB0E2B" w:rsidRPr="00751C08" w:rsidRDefault="00AB0E2B" w:rsidP="00AB0E2B">
      <w:pPr>
        <w:spacing w:before="0" w:after="0"/>
        <w:ind w:left="-567" w:right="-598" w:firstLine="0"/>
        <w:jc w:val="left"/>
        <w:rPr>
          <w:sz w:val="28"/>
          <w:szCs w:val="28"/>
        </w:rPr>
      </w:pPr>
      <w:r w:rsidRPr="00751C08">
        <w:rPr>
          <w:sz w:val="28"/>
          <w:szCs w:val="28"/>
        </w:rPr>
        <w:t xml:space="preserve">Рабочая программа  по </w:t>
      </w:r>
      <w:r w:rsidRPr="00751C08">
        <w:rPr>
          <w:i/>
          <w:sz w:val="28"/>
          <w:szCs w:val="28"/>
        </w:rPr>
        <w:t xml:space="preserve">Праву (профиль) </w:t>
      </w:r>
      <w:r w:rsidR="00B96714" w:rsidRPr="00751C08">
        <w:rPr>
          <w:sz w:val="28"/>
          <w:szCs w:val="28"/>
        </w:rPr>
        <w:t>для 11</w:t>
      </w:r>
      <w:r w:rsidRPr="00751C08">
        <w:rPr>
          <w:sz w:val="28"/>
          <w:szCs w:val="28"/>
        </w:rPr>
        <w:t xml:space="preserve">  класса составлена в соответствии со следующими нормативными документами:</w:t>
      </w:r>
    </w:p>
    <w:p w:rsidR="00AB0E2B" w:rsidRPr="00751C08" w:rsidRDefault="00AB0E2B" w:rsidP="00AB0E2B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751C08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AB0E2B" w:rsidRPr="00751C08" w:rsidRDefault="00AB0E2B" w:rsidP="00AB0E2B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751C08"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AB0E2B" w:rsidRPr="00751C08" w:rsidRDefault="00AB0E2B" w:rsidP="00AB0E2B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751C08">
        <w:rPr>
          <w:sz w:val="28"/>
          <w:szCs w:val="28"/>
        </w:rPr>
        <w:t xml:space="preserve">авторская программа </w:t>
      </w:r>
    </w:p>
    <w:p w:rsidR="00AB0E2B" w:rsidRPr="00751C08" w:rsidRDefault="00AB0E2B" w:rsidP="00AB0E2B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751C08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</w:t>
      </w:r>
      <w:r w:rsidR="00BE55D7" w:rsidRPr="00751C08">
        <w:rPr>
          <w:sz w:val="28"/>
          <w:szCs w:val="28"/>
        </w:rPr>
        <w:t xml:space="preserve">ением педагогического совета </w:t>
      </w:r>
      <w:r w:rsidR="00C45D21" w:rsidRPr="00751C08">
        <w:rPr>
          <w:bCs/>
          <w:sz w:val="28"/>
          <w:szCs w:val="28"/>
        </w:rPr>
        <w:t>№ 9 от 31 мая 2022 г.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Право, как профильный учебный предмет старшей школы базируется на правовом содержании основной школы и предусматривает (с учетом принципов последовательности и преемственности) дальнейшее познание основ юриспруденции, усвоение правовых норм поведения, формирование правовой культуры и правовой компетентности личности. Профильное правовое образование в старшей школе обеспечивает углубленное изучение права, создает условия реализации индивидуальных образовательных программ по интересам. Правовое профильное обучение в старшей школе более полно учитывает интересы, склонности и способности учащихся,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образования. Профильное правовое обучение направлено на реализацию личностно ориентированного учебного процесса. Правовая информация, представленная в содержании примерной программы,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 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proofErr w:type="gramStart"/>
      <w:r w:rsidRPr="00751C08">
        <w:rPr>
          <w:color w:val="000000"/>
          <w:sz w:val="28"/>
          <w:szCs w:val="28"/>
        </w:rPr>
        <w:t>Право, как учебный предмет на профильном уровне,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 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</w:t>
      </w:r>
      <w:proofErr w:type="gramEnd"/>
      <w:r w:rsidRPr="00751C08">
        <w:rPr>
          <w:color w:val="000000"/>
          <w:sz w:val="28"/>
          <w:szCs w:val="28"/>
        </w:rPr>
        <w:t xml:space="preserve"> изучить современные научные подходы к решению актуальных вопросов правоведения и </w:t>
      </w:r>
      <w:proofErr w:type="spellStart"/>
      <w:r w:rsidRPr="00751C08">
        <w:rPr>
          <w:color w:val="000000"/>
          <w:sz w:val="28"/>
          <w:szCs w:val="28"/>
        </w:rPr>
        <w:t>государствоведения</w:t>
      </w:r>
      <w:proofErr w:type="spellEnd"/>
      <w:r w:rsidRPr="00751C08">
        <w:rPr>
          <w:color w:val="000000"/>
          <w:sz w:val="28"/>
          <w:szCs w:val="28"/>
        </w:rPr>
        <w:t>, в том числе в отношении характера эволюции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основных общественных институтов, а также принять участие в осуществлении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исследовательской, проектной и иной творческой деятельности. Учебный предмет «Право» на профильном уровне позволяет изучить не только ведущие нормы национального законодательства, но и важные правила и проблемы международного права.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lastRenderedPageBreak/>
        <w:t xml:space="preserve">Основные содержательные линии образовательной программы курса права для 10-11 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</w:t>
      </w:r>
      <w:proofErr w:type="gramStart"/>
      <w:r w:rsidRPr="00751C08">
        <w:rPr>
          <w:color w:val="000000"/>
          <w:sz w:val="28"/>
          <w:szCs w:val="28"/>
        </w:rPr>
        <w:t xml:space="preserve">К ним относятся: проблемы взаимоотношений права и государства; система и структура права; правотворчество и </w:t>
      </w:r>
      <w:proofErr w:type="spellStart"/>
      <w:r w:rsidRPr="00751C08">
        <w:rPr>
          <w:color w:val="000000"/>
          <w:sz w:val="28"/>
          <w:szCs w:val="28"/>
        </w:rPr>
        <w:t>правоприменение</w:t>
      </w:r>
      <w:proofErr w:type="spellEnd"/>
      <w:r w:rsidRPr="00751C08">
        <w:rPr>
          <w:color w:val="000000"/>
          <w:sz w:val="28"/>
          <w:szCs w:val="28"/>
        </w:rPr>
        <w:t>; правоотношения; правонарушения и юридическая ответственность; право и личность; основные правовые системы современности; конституционное право; гражданское право; семейное право; трудовое право; административное право; уголовное право; экологическое право; международное право; правосудие; юридическое образование.</w:t>
      </w:r>
      <w:proofErr w:type="gramEnd"/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 xml:space="preserve">Профильное обучение праву формирует целостный комплекс </w:t>
      </w:r>
      <w:proofErr w:type="spellStart"/>
      <w:r w:rsidRPr="00751C08">
        <w:rPr>
          <w:color w:val="000000"/>
          <w:sz w:val="28"/>
          <w:szCs w:val="28"/>
        </w:rPr>
        <w:t>общеучебных</w:t>
      </w:r>
      <w:proofErr w:type="spellEnd"/>
      <w:r w:rsidRPr="00751C08">
        <w:rPr>
          <w:color w:val="000000"/>
          <w:sz w:val="28"/>
          <w:szCs w:val="28"/>
        </w:rPr>
        <w:t xml:space="preserve"> умений и навыков, позволяющих школьникам овладеть важными способами деятельности. Изучение права на профильном уровне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 xml:space="preserve">В старшей школе право, будучи важным </w:t>
      </w:r>
      <w:proofErr w:type="gramStart"/>
      <w:r w:rsidRPr="00751C08">
        <w:rPr>
          <w:color w:val="000000"/>
          <w:sz w:val="28"/>
          <w:szCs w:val="28"/>
        </w:rPr>
        <w:t>компонентом</w:t>
      </w:r>
      <w:proofErr w:type="gramEnd"/>
      <w:r w:rsidRPr="00751C08">
        <w:rPr>
          <w:color w:val="000000"/>
          <w:sz w:val="28"/>
          <w:szCs w:val="28"/>
        </w:rPr>
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 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  <w:proofErr w:type="gramStart"/>
      <w:r w:rsidRPr="00751C08">
        <w:rPr>
          <w:color w:val="000000"/>
          <w:sz w:val="28"/>
          <w:szCs w:val="28"/>
        </w:rPr>
        <w:t>Право как профильный учебный предмет создает основу для становления  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  <w:proofErr w:type="gramEnd"/>
      <w:r w:rsidRPr="00751C08">
        <w:rPr>
          <w:color w:val="000000"/>
          <w:sz w:val="28"/>
          <w:szCs w:val="28"/>
        </w:rPr>
        <w:t> </w:t>
      </w:r>
      <w:r w:rsidRPr="00751C08">
        <w:rPr>
          <w:b/>
          <w:bCs/>
          <w:color w:val="000000"/>
          <w:sz w:val="28"/>
          <w:szCs w:val="28"/>
        </w:rPr>
        <w:t>Право как профильный учебный предмет способствует более качественному показателю  результатов в условиях изменившейся системы оценивания знаний учащихся (ЕГЭ</w:t>
      </w:r>
      <w:r w:rsidRPr="00751C08">
        <w:rPr>
          <w:color w:val="000000"/>
          <w:sz w:val="28"/>
          <w:szCs w:val="28"/>
        </w:rPr>
        <w:t>)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jc w:val="left"/>
        <w:rPr>
          <w:color w:val="000000"/>
          <w:sz w:val="28"/>
          <w:szCs w:val="28"/>
        </w:rPr>
      </w:pPr>
      <w:r w:rsidRPr="00751C08">
        <w:rPr>
          <w:b/>
          <w:bCs/>
          <w:color w:val="000000"/>
          <w:sz w:val="28"/>
          <w:szCs w:val="28"/>
        </w:rPr>
        <w:t>Цели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Изучение права в старшей школе на профильном уровне направлено на достижение следующих целей:</w:t>
      </w:r>
    </w:p>
    <w:p w:rsidR="00AB0E2B" w:rsidRPr="00751C08" w:rsidRDefault="00AB0E2B" w:rsidP="00AB0E2B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lastRenderedPageBreak/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AB0E2B" w:rsidRPr="00751C08" w:rsidRDefault="00AB0E2B" w:rsidP="00AB0E2B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AB0E2B" w:rsidRPr="00751C08" w:rsidRDefault="00AB0E2B" w:rsidP="00AB0E2B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:rsidR="00AB0E2B" w:rsidRPr="00751C08" w:rsidRDefault="00AB0E2B" w:rsidP="00AB0E2B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овладение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образования;</w:t>
      </w:r>
    </w:p>
    <w:p w:rsidR="00AB0E2B" w:rsidRPr="00751C08" w:rsidRDefault="00AB0E2B" w:rsidP="00AB0E2B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proofErr w:type="spellStart"/>
      <w:r w:rsidRPr="00751C08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751C08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751C08">
        <w:rPr>
          <w:color w:val="000000"/>
          <w:sz w:val="28"/>
          <w:szCs w:val="28"/>
        </w:rPr>
        <w:t>общеучебных</w:t>
      </w:r>
      <w:proofErr w:type="spellEnd"/>
      <w:r w:rsidRPr="00751C08">
        <w:rPr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В этом направлении приоритетами для учебного предмета право на этапе среднего (полного) общего образования в</w:t>
      </w:r>
      <w:r w:rsidRPr="00751C08">
        <w:rPr>
          <w:b/>
          <w:bCs/>
          <w:color w:val="000000"/>
          <w:sz w:val="28"/>
          <w:szCs w:val="28"/>
        </w:rPr>
        <w:t> области познавательной деятельности</w:t>
      </w:r>
      <w:r w:rsidRPr="00751C08">
        <w:rPr>
          <w:color w:val="000000"/>
          <w:sz w:val="28"/>
          <w:szCs w:val="28"/>
        </w:rPr>
        <w:t> являются:</w:t>
      </w:r>
    </w:p>
    <w:p w:rsidR="00AB0E2B" w:rsidRPr="00751C08" w:rsidRDefault="00AB0E2B" w:rsidP="00AB0E2B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умения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:rsidR="00AB0E2B" w:rsidRPr="00751C08" w:rsidRDefault="00AB0E2B" w:rsidP="00AB0E2B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proofErr w:type="gramStart"/>
      <w:r w:rsidRPr="00751C08">
        <w:rPr>
          <w:color w:val="000000"/>
          <w:sz w:val="28"/>
          <w:szCs w:val="28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</w:t>
      </w:r>
      <w:proofErr w:type="gramEnd"/>
      <w:r w:rsidRPr="00751C08">
        <w:rPr>
          <w:color w:val="000000"/>
          <w:sz w:val="28"/>
          <w:szCs w:val="28"/>
        </w:rPr>
        <w:t xml:space="preserve"> </w:t>
      </w:r>
      <w:proofErr w:type="gramStart"/>
      <w:r w:rsidRPr="00751C08">
        <w:rPr>
          <w:color w:val="000000"/>
          <w:sz w:val="28"/>
          <w:szCs w:val="28"/>
        </w:rPr>
        <w:t>«Что произойдет, если…»).</w:t>
      </w:r>
      <w:proofErr w:type="gramEnd"/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В области </w:t>
      </w:r>
      <w:r w:rsidRPr="00751C08">
        <w:rPr>
          <w:b/>
          <w:bCs/>
          <w:color w:val="000000"/>
          <w:sz w:val="28"/>
          <w:szCs w:val="28"/>
        </w:rPr>
        <w:t>информационно-коммуникативной деятельности</w:t>
      </w:r>
      <w:r w:rsidRPr="00751C08">
        <w:rPr>
          <w:color w:val="000000"/>
          <w:sz w:val="28"/>
          <w:szCs w:val="28"/>
        </w:rPr>
        <w:t> предполагается  </w:t>
      </w:r>
    </w:p>
    <w:p w:rsidR="00AB0E2B" w:rsidRPr="00751C08" w:rsidRDefault="00AB0E2B" w:rsidP="00AB0E2B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поиск нужной информации по заданной теме в источниках права;</w:t>
      </w:r>
    </w:p>
    <w:p w:rsidR="00AB0E2B" w:rsidRPr="00751C08" w:rsidRDefault="00AB0E2B" w:rsidP="00AB0E2B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извлечение необходимой информации из источников, созданных в различных знаковых системах (текст, таблица, график),</w:t>
      </w:r>
    </w:p>
    <w:p w:rsidR="00AB0E2B" w:rsidRPr="00751C08" w:rsidRDefault="00AB0E2B" w:rsidP="00AB0E2B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AB0E2B" w:rsidRPr="00751C08" w:rsidRDefault="00AB0E2B" w:rsidP="00AB0E2B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умения развернуто обосновать суждения, давать определения, приводить доказательства;</w:t>
      </w:r>
    </w:p>
    <w:p w:rsidR="00AB0E2B" w:rsidRPr="00751C08" w:rsidRDefault="00AB0E2B" w:rsidP="00AB0E2B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lastRenderedPageBreak/>
        <w:t>объяснение изученных положений на самостоятельно подобранных конкретных примерах, владение основными навыками публичных выступлений.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В области </w:t>
      </w:r>
      <w:r w:rsidRPr="00751C08">
        <w:rPr>
          <w:b/>
          <w:bCs/>
          <w:color w:val="000000"/>
          <w:sz w:val="28"/>
          <w:szCs w:val="28"/>
        </w:rPr>
        <w:t>рефлексивной деятельности</w:t>
      </w:r>
      <w:r w:rsidRPr="00751C08">
        <w:rPr>
          <w:color w:val="000000"/>
          <w:sz w:val="28"/>
          <w:szCs w:val="28"/>
        </w:rPr>
        <w:t> </w:t>
      </w:r>
    </w:p>
    <w:p w:rsidR="00AB0E2B" w:rsidRPr="00751C08" w:rsidRDefault="00AB0E2B" w:rsidP="00AB0E2B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обеспечивается понимание ценности образования как средства развития культуры личности;</w:t>
      </w:r>
    </w:p>
    <w:p w:rsidR="00AB0E2B" w:rsidRPr="00751C08" w:rsidRDefault="00AB0E2B" w:rsidP="00AB0E2B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proofErr w:type="gramStart"/>
      <w:r w:rsidRPr="00751C08">
        <w:rPr>
          <w:color w:val="000000"/>
          <w:sz w:val="28"/>
          <w:szCs w:val="28"/>
        </w:rPr>
        <w:t>объективное оценивание  своих  учебных достижений, поведения, черт  своей личности, учет мнения  других людей при определении собственной позиции и  самооценке, владение навыками организации и участия в коллективной деятельности: постановка общей цели и определение средств ее  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</w:t>
      </w:r>
      <w:proofErr w:type="gramEnd"/>
      <w:r w:rsidRPr="00751C08">
        <w:rPr>
          <w:color w:val="000000"/>
          <w:sz w:val="28"/>
          <w:szCs w:val="28"/>
        </w:rPr>
        <w:t xml:space="preserve">  путей продолжения образования или будущей профессиональной деятельности.  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color w:val="000000"/>
          <w:sz w:val="28"/>
          <w:szCs w:val="28"/>
        </w:rPr>
        <w:t>Правовое образование на III ступени на углублённом уровне ориентировано на формирование умений осмысленно употреблять правовые понятия и категории, характеризовать 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:rsidR="00AB0E2B" w:rsidRPr="00751C08" w:rsidRDefault="00AB0E2B" w:rsidP="00AB0E2B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751C08">
        <w:rPr>
          <w:b/>
          <w:bCs/>
          <w:color w:val="000000"/>
          <w:sz w:val="28"/>
          <w:szCs w:val="28"/>
        </w:rPr>
        <w:t>Выпускник старшей школы должен уметь</w:t>
      </w:r>
      <w:r w:rsidRPr="00751C08">
        <w:rPr>
          <w:color w:val="000000"/>
          <w:sz w:val="28"/>
          <w:szCs w:val="28"/>
        </w:rPr>
        <w:t> 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права с точки зрения конкретных условий их реализации.</w:t>
      </w:r>
    </w:p>
    <w:p w:rsidR="00AB0E2B" w:rsidRPr="00751C08" w:rsidRDefault="00AB0E2B" w:rsidP="00AB0E2B">
      <w:pPr>
        <w:spacing w:before="0" w:after="0"/>
        <w:ind w:left="-567" w:right="-598" w:firstLine="0"/>
        <w:jc w:val="left"/>
        <w:rPr>
          <w:b/>
          <w:color w:val="424242"/>
          <w:sz w:val="28"/>
          <w:szCs w:val="28"/>
          <w:lang w:eastAsia="en-US" w:bidi="en-US"/>
        </w:rPr>
      </w:pPr>
      <w:r w:rsidRPr="00751C08">
        <w:rPr>
          <w:b/>
          <w:color w:val="424242"/>
          <w:sz w:val="28"/>
          <w:szCs w:val="28"/>
          <w:lang w:eastAsia="en-US" w:bidi="en-US"/>
        </w:rPr>
        <w:t>Объем курса:</w:t>
      </w:r>
    </w:p>
    <w:p w:rsidR="00AB0E2B" w:rsidRPr="00751C08" w:rsidRDefault="00AB0E2B" w:rsidP="00AB0E2B">
      <w:pPr>
        <w:spacing w:before="0" w:after="0"/>
        <w:ind w:left="-567" w:right="-598" w:firstLine="0"/>
        <w:jc w:val="left"/>
        <w:rPr>
          <w:b/>
          <w:sz w:val="28"/>
          <w:szCs w:val="28"/>
          <w:lang w:eastAsia="en-US" w:bidi="en-US"/>
        </w:rPr>
      </w:pPr>
      <w:r w:rsidRPr="00751C08">
        <w:rPr>
          <w:sz w:val="28"/>
          <w:szCs w:val="28"/>
          <w:lang w:eastAsia="en-US" w:bidi="en-US"/>
        </w:rPr>
        <w:t>На изучение права (профиль)</w:t>
      </w:r>
      <w:r w:rsidR="00533109" w:rsidRPr="00751C08">
        <w:rPr>
          <w:sz w:val="28"/>
          <w:szCs w:val="28"/>
          <w:lang w:eastAsia="en-US" w:bidi="en-US"/>
        </w:rPr>
        <w:t xml:space="preserve">  в  11</w:t>
      </w:r>
      <w:r w:rsidRPr="00751C08">
        <w:rPr>
          <w:sz w:val="28"/>
          <w:szCs w:val="28"/>
          <w:lang w:eastAsia="en-US" w:bidi="en-US"/>
        </w:rPr>
        <w:t xml:space="preserve"> классе п</w:t>
      </w:r>
      <w:r w:rsidR="00533109" w:rsidRPr="00751C08">
        <w:rPr>
          <w:sz w:val="28"/>
          <w:szCs w:val="28"/>
          <w:lang w:eastAsia="en-US" w:bidi="en-US"/>
        </w:rPr>
        <w:t>о данной программе отводится  68</w:t>
      </w:r>
      <w:r w:rsidRPr="00751C08">
        <w:rPr>
          <w:sz w:val="28"/>
          <w:szCs w:val="28"/>
          <w:lang w:eastAsia="en-US" w:bidi="en-US"/>
        </w:rPr>
        <w:t xml:space="preserve"> </w:t>
      </w:r>
      <w:proofErr w:type="gramStart"/>
      <w:r w:rsidRPr="00751C08">
        <w:rPr>
          <w:sz w:val="28"/>
          <w:szCs w:val="28"/>
          <w:lang w:eastAsia="en-US" w:bidi="en-US"/>
        </w:rPr>
        <w:t>учебных</w:t>
      </w:r>
      <w:proofErr w:type="gramEnd"/>
      <w:r w:rsidRPr="00751C08">
        <w:rPr>
          <w:sz w:val="28"/>
          <w:szCs w:val="28"/>
          <w:lang w:eastAsia="en-US" w:bidi="en-US"/>
        </w:rPr>
        <w:t xml:space="preserve"> часа, из расчета 2 часа в неделю. </w:t>
      </w:r>
    </w:p>
    <w:p w:rsidR="00AB0E2B" w:rsidRPr="00751C08" w:rsidRDefault="00AB0E2B" w:rsidP="00AB0E2B">
      <w:pPr>
        <w:ind w:left="-567" w:right="-598"/>
        <w:rPr>
          <w:sz w:val="28"/>
          <w:szCs w:val="28"/>
        </w:rPr>
      </w:pPr>
    </w:p>
    <w:p w:rsidR="00AB0E2B" w:rsidRPr="00751C08" w:rsidRDefault="00AB0E2B" w:rsidP="00AB0E2B">
      <w:pPr>
        <w:ind w:left="-567" w:right="-598"/>
        <w:rPr>
          <w:sz w:val="28"/>
          <w:szCs w:val="28"/>
        </w:rPr>
      </w:pPr>
    </w:p>
    <w:p w:rsidR="00AB0E2B" w:rsidRPr="00751C08" w:rsidRDefault="00AB0E2B" w:rsidP="00AB0E2B">
      <w:pPr>
        <w:ind w:left="-567" w:right="-598"/>
        <w:rPr>
          <w:sz w:val="28"/>
          <w:szCs w:val="28"/>
        </w:rPr>
      </w:pPr>
    </w:p>
    <w:p w:rsidR="00AB0E2B" w:rsidRDefault="00AB0E2B" w:rsidP="00AB0E2B">
      <w:pPr>
        <w:ind w:right="-598" w:firstLine="0"/>
      </w:pPr>
    </w:p>
    <w:p w:rsidR="00751C08" w:rsidRDefault="00751C08" w:rsidP="00AB0E2B">
      <w:pPr>
        <w:ind w:right="-598" w:firstLine="0"/>
      </w:pPr>
    </w:p>
    <w:p w:rsidR="00751C08" w:rsidRDefault="00751C08" w:rsidP="00AB0E2B">
      <w:pPr>
        <w:ind w:right="-598" w:firstLine="0"/>
      </w:pPr>
    </w:p>
    <w:p w:rsidR="00751C08" w:rsidRDefault="00751C08" w:rsidP="00AB0E2B">
      <w:pPr>
        <w:ind w:right="-598" w:firstLine="0"/>
      </w:pPr>
    </w:p>
    <w:p w:rsidR="00751C08" w:rsidRDefault="00751C08" w:rsidP="00AB0E2B">
      <w:pPr>
        <w:ind w:right="-598" w:firstLine="0"/>
      </w:pPr>
    </w:p>
    <w:p w:rsidR="00751C08" w:rsidRDefault="00751C08" w:rsidP="00AB0E2B">
      <w:pPr>
        <w:ind w:right="-598" w:firstLine="0"/>
      </w:pPr>
    </w:p>
    <w:p w:rsidR="00AB0E2B" w:rsidRDefault="00AB0E2B" w:rsidP="00AB0E2B">
      <w:pPr>
        <w:ind w:left="-567" w:right="-598"/>
      </w:pPr>
    </w:p>
    <w:p w:rsidR="00AB0E2B" w:rsidRDefault="00AB0E2B" w:rsidP="00AB0E2B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8959EA">
        <w:rPr>
          <w:b/>
          <w:bCs/>
          <w:sz w:val="28"/>
          <w:szCs w:val="28"/>
          <w:lang w:eastAsia="en-US" w:bidi="en-US"/>
        </w:rPr>
        <w:t xml:space="preserve">Учебно-тематический план   </w:t>
      </w:r>
    </w:p>
    <w:p w:rsidR="00AB0E2B" w:rsidRPr="008959EA" w:rsidRDefault="00AB0E2B" w:rsidP="00AB0E2B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  <w:lang w:eastAsia="en-US" w:bidi="en-US"/>
        </w:rPr>
        <w:t xml:space="preserve">Право </w:t>
      </w:r>
      <w:r w:rsidR="00533109">
        <w:rPr>
          <w:b/>
          <w:bCs/>
          <w:sz w:val="28"/>
          <w:szCs w:val="28"/>
          <w:lang w:eastAsia="en-US" w:bidi="en-US"/>
        </w:rPr>
        <w:t>11</w:t>
      </w:r>
      <w:r w:rsidRPr="008959EA">
        <w:rPr>
          <w:b/>
          <w:bCs/>
          <w:sz w:val="28"/>
          <w:szCs w:val="28"/>
          <w:lang w:eastAsia="en-US" w:bidi="en-US"/>
        </w:rPr>
        <w:t xml:space="preserve"> </w:t>
      </w:r>
      <w:proofErr w:type="spellStart"/>
      <w:r w:rsidRPr="008959EA">
        <w:rPr>
          <w:b/>
          <w:bCs/>
          <w:sz w:val="28"/>
          <w:szCs w:val="28"/>
          <w:lang w:eastAsia="en-US" w:bidi="en-US"/>
        </w:rPr>
        <w:t>кл</w:t>
      </w:r>
      <w:proofErr w:type="spellEnd"/>
      <w:r w:rsidRPr="008959EA">
        <w:rPr>
          <w:b/>
          <w:bCs/>
          <w:sz w:val="28"/>
          <w:szCs w:val="28"/>
          <w:lang w:eastAsia="en-US" w:bidi="en-US"/>
        </w:rPr>
        <w:t>.</w:t>
      </w:r>
      <w:r>
        <w:rPr>
          <w:b/>
          <w:bCs/>
          <w:sz w:val="28"/>
          <w:szCs w:val="28"/>
          <w:lang w:eastAsia="en-US" w:bidi="en-US"/>
        </w:rPr>
        <w:t xml:space="preserve"> (профиль)</w:t>
      </w:r>
    </w:p>
    <w:p w:rsidR="00AB0E2B" w:rsidRPr="008959EA" w:rsidRDefault="00AB0E2B" w:rsidP="00AB0E2B">
      <w:pPr>
        <w:spacing w:before="0" w:after="0"/>
        <w:ind w:firstLine="0"/>
        <w:jc w:val="left"/>
        <w:rPr>
          <w:sz w:val="28"/>
          <w:szCs w:val="28"/>
        </w:rPr>
      </w:pPr>
    </w:p>
    <w:p w:rsidR="00AB0E2B" w:rsidRPr="008959EA" w:rsidRDefault="00AB0E2B" w:rsidP="00AB0E2B">
      <w:pPr>
        <w:spacing w:before="0" w:after="0"/>
        <w:ind w:firstLine="0"/>
        <w:jc w:val="left"/>
        <w:rPr>
          <w:sz w:val="28"/>
          <w:szCs w:val="28"/>
        </w:rPr>
      </w:pPr>
    </w:p>
    <w:tbl>
      <w:tblPr>
        <w:tblStyle w:val="a5"/>
        <w:tblW w:w="0" w:type="auto"/>
        <w:tblInd w:w="1428" w:type="dxa"/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AB0E2B" w:rsidRPr="008959EA" w:rsidTr="00EC501C">
        <w:tc>
          <w:tcPr>
            <w:tcW w:w="1100" w:type="dxa"/>
          </w:tcPr>
          <w:p w:rsidR="00AB0E2B" w:rsidRPr="008959EA" w:rsidRDefault="00AB0E2B" w:rsidP="00EC501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№</w:t>
            </w:r>
          </w:p>
          <w:p w:rsidR="00AB0E2B" w:rsidRPr="008959EA" w:rsidRDefault="00AB0E2B" w:rsidP="00EC501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proofErr w:type="gramStart"/>
            <w:r w:rsidRPr="008959EA">
              <w:rPr>
                <w:sz w:val="28"/>
                <w:szCs w:val="28"/>
                <w:lang w:eastAsia="en-US" w:bidi="en-US"/>
              </w:rPr>
              <w:t>п</w:t>
            </w:r>
            <w:proofErr w:type="gramEnd"/>
            <w:r w:rsidRPr="008959EA">
              <w:rPr>
                <w:sz w:val="28"/>
                <w:szCs w:val="28"/>
                <w:lang w:eastAsia="en-US" w:bidi="en-US"/>
              </w:rPr>
              <w:t>/п</w:t>
            </w:r>
          </w:p>
        </w:tc>
        <w:tc>
          <w:tcPr>
            <w:tcW w:w="6050" w:type="dxa"/>
          </w:tcPr>
          <w:p w:rsidR="00AB0E2B" w:rsidRPr="008959EA" w:rsidRDefault="00AB0E2B" w:rsidP="00EC501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 xml:space="preserve">                       Тема раздела</w:t>
            </w:r>
          </w:p>
        </w:tc>
        <w:tc>
          <w:tcPr>
            <w:tcW w:w="2200" w:type="dxa"/>
          </w:tcPr>
          <w:p w:rsidR="00AB0E2B" w:rsidRPr="008959EA" w:rsidRDefault="00AB0E2B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Количество часов по теме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915BB4" w:rsidP="00EC501C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050" w:type="dxa"/>
          </w:tcPr>
          <w:p w:rsidR="00AB0E2B" w:rsidRPr="00915BB4" w:rsidRDefault="00B96714" w:rsidP="00EC501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Гражданское право</w:t>
            </w:r>
          </w:p>
        </w:tc>
        <w:tc>
          <w:tcPr>
            <w:tcW w:w="2200" w:type="dxa"/>
          </w:tcPr>
          <w:p w:rsidR="00AB0E2B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915BB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50" w:type="dxa"/>
          </w:tcPr>
          <w:p w:rsidR="00AB0E2B" w:rsidRPr="00915BB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Налоговое право</w:t>
            </w:r>
          </w:p>
        </w:tc>
        <w:tc>
          <w:tcPr>
            <w:tcW w:w="2200" w:type="dxa"/>
          </w:tcPr>
          <w:p w:rsidR="00AB0E2B" w:rsidRPr="008959EA" w:rsidRDefault="00D03C76" w:rsidP="00B96714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915BB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50" w:type="dxa"/>
          </w:tcPr>
          <w:p w:rsidR="00AB0E2B" w:rsidRPr="00915BB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Семейное право</w:t>
            </w:r>
          </w:p>
        </w:tc>
        <w:tc>
          <w:tcPr>
            <w:tcW w:w="2200" w:type="dxa"/>
          </w:tcPr>
          <w:p w:rsidR="00AB0E2B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915BB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50" w:type="dxa"/>
          </w:tcPr>
          <w:p w:rsidR="00AB0E2B" w:rsidRPr="00915BB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право</w:t>
            </w:r>
          </w:p>
        </w:tc>
        <w:tc>
          <w:tcPr>
            <w:tcW w:w="2200" w:type="dxa"/>
          </w:tcPr>
          <w:p w:rsidR="00AB0E2B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915BB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50" w:type="dxa"/>
          </w:tcPr>
          <w:p w:rsidR="00AB0E2B" w:rsidRPr="00915BB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право</w:t>
            </w:r>
          </w:p>
        </w:tc>
        <w:tc>
          <w:tcPr>
            <w:tcW w:w="2200" w:type="dxa"/>
          </w:tcPr>
          <w:p w:rsidR="00AB0E2B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6714" w:rsidRPr="008959EA" w:rsidTr="00EC501C">
        <w:tc>
          <w:tcPr>
            <w:tcW w:w="1100" w:type="dxa"/>
          </w:tcPr>
          <w:p w:rsidR="00B96714" w:rsidRDefault="00B9671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50" w:type="dxa"/>
          </w:tcPr>
          <w:p w:rsidR="00B9671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Уголовное право</w:t>
            </w:r>
          </w:p>
        </w:tc>
        <w:tc>
          <w:tcPr>
            <w:tcW w:w="2200" w:type="dxa"/>
          </w:tcPr>
          <w:p w:rsidR="00B96714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96714" w:rsidRPr="008959EA" w:rsidTr="00EC501C">
        <w:tc>
          <w:tcPr>
            <w:tcW w:w="1100" w:type="dxa"/>
          </w:tcPr>
          <w:p w:rsidR="00B96714" w:rsidRDefault="00B9671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50" w:type="dxa"/>
          </w:tcPr>
          <w:p w:rsidR="00B9671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судопроизводства</w:t>
            </w:r>
          </w:p>
        </w:tc>
        <w:tc>
          <w:tcPr>
            <w:tcW w:w="2200" w:type="dxa"/>
          </w:tcPr>
          <w:p w:rsidR="00B96714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6714" w:rsidRPr="008959EA" w:rsidTr="00EC501C">
        <w:tc>
          <w:tcPr>
            <w:tcW w:w="1100" w:type="dxa"/>
          </w:tcPr>
          <w:p w:rsidR="00B96714" w:rsidRDefault="00B9671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50" w:type="dxa"/>
          </w:tcPr>
          <w:p w:rsidR="00B96714" w:rsidRDefault="00B9671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культура и правосознание</w:t>
            </w:r>
          </w:p>
        </w:tc>
        <w:tc>
          <w:tcPr>
            <w:tcW w:w="2200" w:type="dxa"/>
          </w:tcPr>
          <w:p w:rsidR="00B96714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B96714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50" w:type="dxa"/>
          </w:tcPr>
          <w:p w:rsidR="00AB0E2B" w:rsidRPr="00915BB4" w:rsidRDefault="00915BB4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915BB4">
              <w:rPr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</w:tcPr>
          <w:p w:rsidR="00AB0E2B" w:rsidRPr="008959EA" w:rsidRDefault="00D03C76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AB0E2B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AB0E2B" w:rsidRPr="008959EA" w:rsidRDefault="00AB0E2B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 xml:space="preserve">                                                           итого:</w:t>
            </w:r>
          </w:p>
        </w:tc>
        <w:tc>
          <w:tcPr>
            <w:tcW w:w="2200" w:type="dxa"/>
          </w:tcPr>
          <w:p w:rsidR="00AB0E2B" w:rsidRPr="008959EA" w:rsidRDefault="00B96714" w:rsidP="00EC501C">
            <w:pPr>
              <w:spacing w:before="0" w:after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AB0E2B" w:rsidRPr="008959EA" w:rsidTr="00EC501C">
        <w:tc>
          <w:tcPr>
            <w:tcW w:w="1100" w:type="dxa"/>
          </w:tcPr>
          <w:p w:rsidR="00AB0E2B" w:rsidRPr="008959EA" w:rsidRDefault="00AB0E2B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AB0E2B" w:rsidRPr="008959EA" w:rsidRDefault="00AB0E2B" w:rsidP="00EC501C">
            <w:pPr>
              <w:spacing w:before="0"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AB0E2B" w:rsidRPr="008959EA" w:rsidRDefault="00AB0E2B" w:rsidP="00EC501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AB0E2B" w:rsidRPr="0000523C" w:rsidRDefault="00AB0E2B" w:rsidP="0000523C">
      <w:pPr>
        <w:ind w:right="-739" w:firstLine="0"/>
        <w:rPr>
          <w:lang w:val="en-US"/>
        </w:rPr>
      </w:pPr>
    </w:p>
    <w:p w:rsidR="00AB0E2B" w:rsidRDefault="00AB0E2B" w:rsidP="00AB0E2B">
      <w:pPr>
        <w:ind w:left="-567" w:right="-739"/>
      </w:pPr>
    </w:p>
    <w:p w:rsidR="00AB0E2B" w:rsidRPr="00AB0E2B" w:rsidRDefault="00AB0E2B" w:rsidP="00AB0E2B">
      <w:pPr>
        <w:spacing w:before="0" w:after="0"/>
        <w:ind w:firstLine="0"/>
        <w:jc w:val="center"/>
        <w:rPr>
          <w:b/>
          <w:sz w:val="28"/>
          <w:szCs w:val="28"/>
          <w:lang w:eastAsia="en-US" w:bidi="en-US"/>
        </w:rPr>
      </w:pPr>
      <w:r w:rsidRPr="008959EA">
        <w:rPr>
          <w:b/>
          <w:sz w:val="28"/>
          <w:szCs w:val="28"/>
          <w:lang w:eastAsia="en-US" w:bidi="en-US"/>
        </w:rPr>
        <w:t>Учебно-методическое обеспечение</w:t>
      </w:r>
      <w:r w:rsidRPr="008959EA">
        <w:rPr>
          <w:sz w:val="28"/>
          <w:szCs w:val="28"/>
        </w:rPr>
        <w:br/>
      </w:r>
    </w:p>
    <w:p w:rsidR="00AB0E2B" w:rsidRDefault="00AB0E2B" w:rsidP="00AB0E2B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1) Примерная программа среднего (полного) общего образования по праву. Сборник нормативных документов. Право. М., Дрофа, 2014 г.</w:t>
      </w:r>
    </w:p>
    <w:p w:rsidR="00AB0E2B" w:rsidRDefault="00AB0E2B" w:rsidP="00AB0E2B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2) Программа по праву для 10-11 классов общеобразовательных школ, автор А.Ф. Никитин, 2014 г.</w:t>
      </w:r>
    </w:p>
    <w:p w:rsidR="00AB0E2B" w:rsidRDefault="00AB0E2B" w:rsidP="00AB0E2B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3) учебник А.Ф. Никитин. П</w:t>
      </w:r>
      <w:r w:rsidR="00C84AE8">
        <w:rPr>
          <w:rStyle w:val="c12"/>
          <w:color w:val="000000"/>
        </w:rPr>
        <w:t xml:space="preserve">раво 10 - 11 </w:t>
      </w:r>
      <w:proofErr w:type="spellStart"/>
      <w:r w:rsidR="00C84AE8">
        <w:rPr>
          <w:rStyle w:val="c12"/>
          <w:color w:val="000000"/>
        </w:rPr>
        <w:t>кл</w:t>
      </w:r>
      <w:proofErr w:type="spellEnd"/>
      <w:r w:rsidR="00C84AE8">
        <w:rPr>
          <w:rStyle w:val="c12"/>
          <w:color w:val="000000"/>
        </w:rPr>
        <w:t>. М., Дрофа, 2019</w:t>
      </w:r>
      <w:r>
        <w:rPr>
          <w:rStyle w:val="c12"/>
          <w:color w:val="000000"/>
        </w:rPr>
        <w:t xml:space="preserve"> г.</w:t>
      </w:r>
    </w:p>
    <w:p w:rsidR="00AB0E2B" w:rsidRDefault="00AB0E2B" w:rsidP="00AB0E2B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 xml:space="preserve">4) методическое пособие «Основы государства и права»10 – 11кл. </w:t>
      </w:r>
      <w:proofErr w:type="spellStart"/>
      <w:r>
        <w:rPr>
          <w:rStyle w:val="c12"/>
          <w:color w:val="000000"/>
        </w:rPr>
        <w:t>А.Ф.Никитин</w:t>
      </w:r>
      <w:proofErr w:type="spellEnd"/>
      <w:r>
        <w:rPr>
          <w:rStyle w:val="c12"/>
          <w:color w:val="000000"/>
        </w:rPr>
        <w:t>. – М.: Дрофа 2012 г.</w:t>
      </w:r>
    </w:p>
    <w:p w:rsidR="00AB0E2B" w:rsidRDefault="00AB0E2B" w:rsidP="00AB0E2B">
      <w:pPr>
        <w:ind w:left="-567" w:right="-598"/>
      </w:pPr>
    </w:p>
    <w:p w:rsidR="00915BB4" w:rsidRDefault="00915BB4" w:rsidP="00AB0E2B">
      <w:pPr>
        <w:ind w:left="-567" w:right="-598"/>
      </w:pPr>
    </w:p>
    <w:p w:rsidR="00915BB4" w:rsidRDefault="00915BB4" w:rsidP="00AB0E2B">
      <w:pPr>
        <w:ind w:left="-567" w:right="-598"/>
      </w:pPr>
      <w:bookmarkStart w:id="0" w:name="_GoBack"/>
      <w:bookmarkEnd w:id="0"/>
    </w:p>
    <w:p w:rsidR="00915BB4" w:rsidRDefault="00915BB4" w:rsidP="00AB0E2B">
      <w:pPr>
        <w:ind w:left="-567" w:right="-598"/>
      </w:pPr>
    </w:p>
    <w:p w:rsidR="00915BB4" w:rsidRDefault="00915BB4" w:rsidP="00AB0E2B">
      <w:pPr>
        <w:ind w:left="-567" w:right="-598"/>
      </w:pPr>
    </w:p>
    <w:p w:rsidR="00915BB4" w:rsidRDefault="00915BB4" w:rsidP="00AB0E2B">
      <w:pPr>
        <w:ind w:left="-567" w:right="-598"/>
      </w:pPr>
    </w:p>
    <w:p w:rsidR="00AB0E2B" w:rsidRDefault="00AB0E2B" w:rsidP="00AB0E2B">
      <w:pPr>
        <w:ind w:left="-567" w:right="-598"/>
      </w:pPr>
    </w:p>
    <w:p w:rsidR="00AB0E2B" w:rsidRPr="00EB0807" w:rsidRDefault="00AB0E2B" w:rsidP="00AB0E2B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AB0E2B" w:rsidRPr="00EB0807" w:rsidRDefault="00AB0E2B" w:rsidP="00AB0E2B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</w:p>
    <w:p w:rsidR="00AB0E2B" w:rsidRPr="00EB0807" w:rsidRDefault="00AB0E2B" w:rsidP="00AB0E2B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AB0E2B" w:rsidRDefault="00751C08" w:rsidP="00AB0E2B">
      <w:pPr>
        <w:rPr>
          <w:sz w:val="28"/>
          <w:szCs w:val="28"/>
        </w:rPr>
      </w:pPr>
      <w:r>
        <w:rPr>
          <w:sz w:val="28"/>
          <w:szCs w:val="28"/>
        </w:rPr>
        <w:t>«02»  июня  2023</w:t>
      </w:r>
      <w:r w:rsidR="00AB0E2B" w:rsidRPr="00EB0807">
        <w:rPr>
          <w:sz w:val="28"/>
          <w:szCs w:val="28"/>
        </w:rPr>
        <w:t xml:space="preserve"> года</w:t>
      </w:r>
    </w:p>
    <w:p w:rsidR="00AB0E2B" w:rsidRDefault="00AB0E2B" w:rsidP="00AB0E2B">
      <w:pPr>
        <w:rPr>
          <w:sz w:val="28"/>
          <w:szCs w:val="28"/>
        </w:rPr>
      </w:pPr>
    </w:p>
    <w:p w:rsidR="00AB0E2B" w:rsidRPr="00EB0807" w:rsidRDefault="00AB0E2B" w:rsidP="00AB0E2B">
      <w:pPr>
        <w:rPr>
          <w:sz w:val="28"/>
          <w:szCs w:val="28"/>
        </w:rPr>
      </w:pPr>
    </w:p>
    <w:p w:rsidR="00AB0E2B" w:rsidRPr="00EB0807" w:rsidRDefault="00AB0E2B" w:rsidP="00AB0E2B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AB0E2B" w:rsidRPr="00EB0807" w:rsidRDefault="00AB0E2B" w:rsidP="00AB0E2B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>Праву (профиль)</w:t>
      </w:r>
    </w:p>
    <w:p w:rsidR="00AB0E2B" w:rsidRPr="00EB0807" w:rsidRDefault="00B96714" w:rsidP="00AB0E2B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>__11</w:t>
      </w:r>
      <w:r w:rsidR="00AB0E2B" w:rsidRPr="00EB0807">
        <w:rPr>
          <w:i/>
          <w:sz w:val="48"/>
          <w:szCs w:val="48"/>
        </w:rPr>
        <w:t xml:space="preserve">__ </w:t>
      </w:r>
      <w:r w:rsidR="00AB0E2B" w:rsidRPr="00EB0807">
        <w:rPr>
          <w:sz w:val="48"/>
          <w:szCs w:val="48"/>
        </w:rPr>
        <w:t>класс</w:t>
      </w:r>
    </w:p>
    <w:p w:rsidR="00AB0E2B" w:rsidRDefault="00751C08" w:rsidP="00AB0E2B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2023-2024</w:t>
      </w:r>
      <w:r w:rsidR="00AB0E2B" w:rsidRPr="00EB0807">
        <w:rPr>
          <w:sz w:val="48"/>
          <w:szCs w:val="48"/>
        </w:rPr>
        <w:t xml:space="preserve"> учебный год</w:t>
      </w:r>
    </w:p>
    <w:p w:rsidR="00AB0E2B" w:rsidRPr="00EB0807" w:rsidRDefault="00AB0E2B" w:rsidP="00AB0E2B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4"/>
        <w:gridCol w:w="7372"/>
      </w:tblGrid>
      <w:tr w:rsidR="00AB0E2B" w:rsidRPr="00EB0807" w:rsidTr="00EC501C">
        <w:tc>
          <w:tcPr>
            <w:tcW w:w="7938" w:type="dxa"/>
            <w:shd w:val="clear" w:color="auto" w:fill="auto"/>
          </w:tcPr>
          <w:p w:rsidR="00AB0E2B" w:rsidRPr="0000523C" w:rsidRDefault="00AB0E2B" w:rsidP="00EC501C">
            <w:pPr>
              <w:rPr>
                <w:sz w:val="28"/>
                <w:szCs w:val="28"/>
              </w:rPr>
            </w:pPr>
            <w:r w:rsidRPr="00751C08">
              <w:rPr>
                <w:sz w:val="28"/>
                <w:szCs w:val="28"/>
                <w:u w:val="single"/>
                <w:lang w:eastAsia="ar-SA"/>
              </w:rPr>
              <w:t>Учебник:</w:t>
            </w:r>
            <w:r w:rsidRPr="0000523C">
              <w:rPr>
                <w:sz w:val="28"/>
                <w:szCs w:val="28"/>
                <w:lang w:eastAsia="ar-SA"/>
              </w:rPr>
              <w:t xml:space="preserve"> </w:t>
            </w:r>
            <w:r w:rsidR="0000523C" w:rsidRPr="0000523C">
              <w:rPr>
                <w:color w:val="000000"/>
                <w:sz w:val="28"/>
                <w:szCs w:val="28"/>
                <w:shd w:val="clear" w:color="auto" w:fill="FFFFFF"/>
              </w:rPr>
              <w:t xml:space="preserve">А.Ф. Никитин. Право 10 - 11 </w:t>
            </w:r>
            <w:proofErr w:type="spellStart"/>
            <w:r w:rsidR="0000523C" w:rsidRPr="0000523C">
              <w:rPr>
                <w:color w:val="000000"/>
                <w:sz w:val="28"/>
                <w:szCs w:val="28"/>
                <w:shd w:val="clear" w:color="auto" w:fill="FFFFFF"/>
              </w:rPr>
              <w:t>кл</w:t>
            </w:r>
            <w:proofErr w:type="spellEnd"/>
            <w:r w:rsidR="0000523C" w:rsidRPr="0000523C">
              <w:rPr>
                <w:color w:val="000000"/>
                <w:sz w:val="28"/>
                <w:szCs w:val="28"/>
                <w:shd w:val="clear" w:color="auto" w:fill="FFFFFF"/>
              </w:rPr>
              <w:t>. М., Дрофа, 2019 г</w:t>
            </w:r>
          </w:p>
          <w:p w:rsidR="00AB0E2B" w:rsidRPr="0000523C" w:rsidRDefault="00AB0E2B" w:rsidP="00AB0E2B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51C08">
              <w:rPr>
                <w:rFonts w:ascii="Times New Roman" w:hAnsi="Times New Roman"/>
                <w:sz w:val="28"/>
                <w:szCs w:val="28"/>
                <w:u w:val="single"/>
              </w:rPr>
              <w:t>Программа:</w:t>
            </w:r>
            <w:r w:rsidRPr="0000523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0523C" w:rsidRPr="000052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Программа по праву для 10-11 классов общеобразовательных школ, автор А.Ф. Никитин, 2014 г.</w:t>
            </w:r>
          </w:p>
          <w:p w:rsidR="00AB0E2B" w:rsidRPr="009D54BD" w:rsidRDefault="00AB0E2B" w:rsidP="00EC501C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AB0E2B" w:rsidRPr="00EB0807" w:rsidRDefault="00AB0E2B" w:rsidP="00EC501C">
            <w:pPr>
              <w:rPr>
                <w:sz w:val="28"/>
                <w:szCs w:val="28"/>
              </w:rPr>
            </w:pPr>
          </w:p>
          <w:p w:rsidR="00AB0E2B" w:rsidRDefault="00AB0E2B" w:rsidP="00751C08">
            <w:pPr>
              <w:rPr>
                <w:sz w:val="28"/>
                <w:szCs w:val="28"/>
              </w:rPr>
            </w:pPr>
            <w:r w:rsidRPr="00EB0807">
              <w:rPr>
                <w:sz w:val="28"/>
                <w:szCs w:val="28"/>
              </w:rPr>
              <w:t xml:space="preserve">Учитель: </w:t>
            </w:r>
            <w:r w:rsidR="00751C08">
              <w:rPr>
                <w:sz w:val="28"/>
                <w:szCs w:val="28"/>
              </w:rPr>
              <w:t>Кузнецова Ольга Дмитриевна</w:t>
            </w:r>
          </w:p>
          <w:p w:rsidR="00751C08" w:rsidRPr="00EB0807" w:rsidRDefault="00751C08" w:rsidP="00751C0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</w:t>
            </w:r>
          </w:p>
        </w:tc>
      </w:tr>
    </w:tbl>
    <w:p w:rsidR="00AB0E2B" w:rsidRDefault="00AB0E2B" w:rsidP="00AB0E2B">
      <w:pPr>
        <w:ind w:left="-567" w:right="-739"/>
      </w:pPr>
    </w:p>
    <w:p w:rsidR="00AB0E2B" w:rsidRPr="00751C08" w:rsidRDefault="00AB0E2B" w:rsidP="00AB0E2B">
      <w:pPr>
        <w:ind w:left="-567" w:right="-598"/>
      </w:pPr>
    </w:p>
    <w:p w:rsidR="0000523C" w:rsidRPr="00751C08" w:rsidRDefault="0000523C" w:rsidP="00AB0E2B">
      <w:pPr>
        <w:ind w:left="-567" w:right="-598"/>
      </w:pPr>
    </w:p>
    <w:p w:rsidR="0000523C" w:rsidRPr="00751C08" w:rsidRDefault="0000523C" w:rsidP="00AB0E2B">
      <w:pPr>
        <w:ind w:left="-567" w:right="-598"/>
      </w:pPr>
    </w:p>
    <w:p w:rsidR="0000523C" w:rsidRPr="00751C08" w:rsidRDefault="0000523C" w:rsidP="00AB0E2B">
      <w:pPr>
        <w:ind w:left="-567" w:right="-598"/>
      </w:pPr>
    </w:p>
    <w:p w:rsidR="0000523C" w:rsidRPr="00751C08" w:rsidRDefault="0000523C" w:rsidP="00AB0E2B">
      <w:pPr>
        <w:ind w:left="-567" w:right="-598"/>
      </w:pPr>
    </w:p>
    <w:p w:rsidR="0000523C" w:rsidRPr="00751C08" w:rsidRDefault="0000523C" w:rsidP="00AB0E2B">
      <w:pPr>
        <w:ind w:left="-567" w:right="-598"/>
      </w:pPr>
    </w:p>
    <w:p w:rsidR="0000523C" w:rsidRPr="008959EA" w:rsidRDefault="0000523C" w:rsidP="0000523C">
      <w:pPr>
        <w:spacing w:before="0" w:after="0"/>
        <w:ind w:firstLine="0"/>
        <w:jc w:val="center"/>
        <w:rPr>
          <w:b/>
          <w:sz w:val="32"/>
          <w:szCs w:val="32"/>
        </w:rPr>
      </w:pPr>
      <w:r w:rsidRPr="008959EA">
        <w:rPr>
          <w:b/>
          <w:sz w:val="32"/>
          <w:szCs w:val="32"/>
        </w:rPr>
        <w:t>Темати</w:t>
      </w:r>
      <w:r>
        <w:rPr>
          <w:b/>
          <w:sz w:val="32"/>
          <w:szCs w:val="32"/>
        </w:rPr>
        <w:t>ческое планирование по</w:t>
      </w:r>
      <w:r w:rsidRPr="000052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праву</w:t>
      </w:r>
      <w:r w:rsidR="00D03C76">
        <w:rPr>
          <w:b/>
          <w:sz w:val="32"/>
          <w:szCs w:val="32"/>
        </w:rPr>
        <w:t xml:space="preserve"> в 11</w:t>
      </w:r>
      <w:r w:rsidRPr="008959EA">
        <w:rPr>
          <w:b/>
          <w:sz w:val="32"/>
          <w:szCs w:val="32"/>
        </w:rPr>
        <w:t xml:space="preserve"> классе</w:t>
      </w:r>
      <w:r>
        <w:rPr>
          <w:b/>
          <w:sz w:val="32"/>
          <w:szCs w:val="32"/>
        </w:rPr>
        <w:t xml:space="preserve"> (профиль)</w:t>
      </w:r>
    </w:p>
    <w:p w:rsidR="0000523C" w:rsidRPr="008959EA" w:rsidRDefault="0000523C" w:rsidP="0000523C">
      <w:pPr>
        <w:spacing w:before="0" w:after="0"/>
        <w:ind w:firstLine="0"/>
        <w:jc w:val="center"/>
      </w:pPr>
    </w:p>
    <w:p w:rsidR="0000523C" w:rsidRPr="008959EA" w:rsidRDefault="0000523C" w:rsidP="0000523C">
      <w:pPr>
        <w:spacing w:before="0" w:after="0"/>
        <w:ind w:firstLine="0"/>
        <w:jc w:val="center"/>
        <w:rPr>
          <w:b/>
          <w:bCs/>
        </w:rPr>
      </w:pPr>
      <w:r w:rsidRPr="008959EA">
        <w:rPr>
          <w:b/>
          <w:bCs/>
        </w:rPr>
        <w:t>(</w:t>
      </w:r>
      <w:r w:rsidR="00D03C76">
        <w:rPr>
          <w:b/>
          <w:bCs/>
        </w:rPr>
        <w:t>68 часов</w:t>
      </w:r>
      <w:r>
        <w:rPr>
          <w:b/>
          <w:bCs/>
        </w:rPr>
        <w:t>, 2</w:t>
      </w:r>
      <w:r w:rsidRPr="008959EA">
        <w:rPr>
          <w:b/>
          <w:bCs/>
        </w:rPr>
        <w:t xml:space="preserve"> урок</w:t>
      </w:r>
      <w:r>
        <w:rPr>
          <w:b/>
          <w:bCs/>
        </w:rPr>
        <w:t>а</w:t>
      </w:r>
      <w:r w:rsidRPr="008959EA">
        <w:rPr>
          <w:b/>
          <w:bCs/>
        </w:rPr>
        <w:t xml:space="preserve"> в неделю)</w:t>
      </w:r>
    </w:p>
    <w:p w:rsidR="0000523C" w:rsidRPr="008959EA" w:rsidRDefault="0000523C" w:rsidP="0000523C">
      <w:pPr>
        <w:spacing w:before="0" w:after="0"/>
        <w:ind w:firstLine="0"/>
        <w:jc w:val="left"/>
      </w:pPr>
    </w:p>
    <w:tbl>
      <w:tblPr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900"/>
        <w:gridCol w:w="4500"/>
        <w:gridCol w:w="5351"/>
      </w:tblGrid>
      <w:tr w:rsidR="00751C08" w:rsidRPr="008959EA" w:rsidTr="00751C08">
        <w:trPr>
          <w:trHeight w:val="668"/>
        </w:trPr>
        <w:tc>
          <w:tcPr>
            <w:tcW w:w="648" w:type="dxa"/>
            <w:vMerge w:val="restart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№ </w:t>
            </w:r>
            <w:proofErr w:type="gramStart"/>
            <w:r w:rsidRPr="008959EA">
              <w:rPr>
                <w:b/>
              </w:rPr>
              <w:t>п</w:t>
            </w:r>
            <w:proofErr w:type="gramEnd"/>
            <w:r w:rsidRPr="008959EA">
              <w:rPr>
                <w:b/>
                <w:lang w:val="en-US"/>
              </w:rPr>
              <w:t>/</w:t>
            </w:r>
            <w:r w:rsidRPr="008959EA">
              <w:rPr>
                <w:b/>
              </w:rPr>
              <w:t>п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дата</w:t>
            </w:r>
          </w:p>
        </w:tc>
        <w:tc>
          <w:tcPr>
            <w:tcW w:w="4500" w:type="dxa"/>
            <w:vMerge w:val="restart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        Тема урока</w:t>
            </w:r>
          </w:p>
        </w:tc>
        <w:tc>
          <w:tcPr>
            <w:tcW w:w="5351" w:type="dxa"/>
            <w:vMerge w:val="restart"/>
          </w:tcPr>
          <w:p w:rsidR="00751C08" w:rsidRPr="00751C08" w:rsidRDefault="00751C08" w:rsidP="007139D0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rPr>
                <w:b/>
              </w:rPr>
              <w:t>Элементы содержания</w:t>
            </w:r>
          </w:p>
        </w:tc>
      </w:tr>
      <w:tr w:rsidR="00751C08" w:rsidRPr="008959EA" w:rsidTr="00751C08">
        <w:trPr>
          <w:trHeight w:val="667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план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факт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5351" w:type="dxa"/>
            <w:vMerge/>
            <w:tcBorders>
              <w:bottom w:val="single" w:sz="4" w:space="0" w:color="auto"/>
            </w:tcBorders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B96714" w:rsidRDefault="00751C08" w:rsidP="00EC501C">
            <w:pPr>
              <w:spacing w:before="0" w:after="0"/>
              <w:ind w:firstLine="0"/>
              <w:jc w:val="left"/>
            </w:pPr>
            <w:r w:rsidRPr="00B96714">
              <w:t>Понятие и источники гражданского права</w:t>
            </w:r>
            <w:r>
              <w:t>.</w:t>
            </w:r>
          </w:p>
        </w:tc>
        <w:tc>
          <w:tcPr>
            <w:tcW w:w="5351" w:type="dxa"/>
          </w:tcPr>
          <w:p w:rsidR="00751C08" w:rsidRPr="00751C08" w:rsidRDefault="00751C08" w:rsidP="00AB455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51C08">
              <w:t>Гражданское право. Отношения, регулируемые гражданским правом. Участники гражданско-правовых отношений. Физические и юридические лица. Источники гражданского права. Особенности гражданского кодекса РФ.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B96714" w:rsidRDefault="00751C08" w:rsidP="00EC501C">
            <w:pPr>
              <w:spacing w:before="0" w:after="0"/>
              <w:ind w:firstLine="0"/>
              <w:jc w:val="left"/>
            </w:pPr>
            <w:r w:rsidRPr="00B96714">
              <w:t>Гражданская правоспособность и дееспособность. Гражданские права несовершеннолетних</w:t>
            </w:r>
            <w:r>
              <w:t>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 xml:space="preserve">Свойства граждан, участвующих в гражданско-правовых отношениях. Гражданская правоспособность и дееспособность. Случаи признания гражданина </w:t>
            </w:r>
            <w:proofErr w:type="gramStart"/>
            <w:r w:rsidRPr="00751C08">
              <w:t>недееспособным</w:t>
            </w:r>
            <w:proofErr w:type="gramEnd"/>
            <w:r w:rsidRPr="00751C08">
              <w:t>. Ограниченная дееспособность. Полная дееспособность. Эмансипация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480563" w:rsidRDefault="00751C08" w:rsidP="004072F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Предпринимательство. Юридические лица. Формы предприятий.</w:t>
            </w:r>
          </w:p>
        </w:tc>
        <w:tc>
          <w:tcPr>
            <w:tcW w:w="5351" w:type="dxa"/>
          </w:tcPr>
          <w:p w:rsidR="00751C08" w:rsidRPr="00751C08" w:rsidRDefault="00751C08" w:rsidP="00AB4550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Предпринимательская деятельность. Формы создания юридических лиц, являющихся коммерческими организациями. Хозяйственные товарищества и общества. Акционерные общества. Производственный кооператив. Унитарное предприятие. Некоммерческие организации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B96714" w:rsidRDefault="00751C08" w:rsidP="00EC501C">
            <w:pPr>
              <w:spacing w:before="0" w:after="0"/>
              <w:ind w:firstLine="0"/>
              <w:jc w:val="left"/>
            </w:pPr>
            <w:r w:rsidRPr="00B96714">
              <w:t>Право собственности.</w:t>
            </w:r>
          </w:p>
        </w:tc>
        <w:tc>
          <w:tcPr>
            <w:tcW w:w="5351" w:type="dxa"/>
          </w:tcPr>
          <w:p w:rsidR="00751C08" w:rsidRPr="00751C08" w:rsidRDefault="00751C08" w:rsidP="00AB455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51C08">
              <w:t>Собственность. Социально-экономическое и юридическое содержание понятия «собственность». Правомочия собственника. Формы собственности, закрепленные в Конституции РФ. Предметы собственности гражданина. Основания приобретения права собственности. Возможности защиты права собственности. Прекращение права собственности. Приватизация и ее цели.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B96714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B96714">
              <w:t>Наследование. Страхование.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 xml:space="preserve">Институт наследования. Как осуществляется наследование по завещанию. Наследование по </w:t>
            </w:r>
            <w:r w:rsidRPr="00751C08">
              <w:lastRenderedPageBreak/>
              <w:t>закону. Институт страхования. Виды страхования.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Обязательное право.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Договор. Последствия невыполнения договоров. Обязательственное право. Обязательство. Договор и сделка, их сходство и различия. Стороны договора. Виды договоров, предусмотренные обязательственным правом. Гражданские споры. Гражданское процессуальное право. Судебная процедура по гражданским спорам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Защита материальных и нематериальных прав. Причинение и возмещение вреда.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Нематериальные блага. Пути осуществления защиты материальных и нематериальных прав. Основания возникновения внедоговорных обязательств. Причинение вреда.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8-11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Повторение главы «Гражданское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Налоговое право. Налоговые органы. Аудит.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Налог. Отношения, регулируемые налоговым правом. Особенности норм налогового права. Виды правовых актов, входящих в систему налогового законодательства. Налоговый кодекс РФ. Обязанности налогоплательщика. Права налогоплательщика. Субъекты налоговых правоотношений. Объекты налоговых правоотношений. Система налоговых органов. Аудит.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AC1330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Виды налогов.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Виды налогов. Прямые налоги. Косвенные налоги. Федеральные, региональные, местные налоги. Система налогов.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Налогообложение юридических лиц.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Юридические лица: Порядок взимания налогов с юридических лиц. Налог на добавленную стоимость. Акцизы. Налог на прибыль. Льготы по налогу. Прямые и косвенные налоги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Налоги с физических лиц.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Физические лица. Основные налоги, взимаемые с населения в настоящее время. Подоходный налог. Порядок исчисления и взимания подоходного налога. Налоговые льготы. Декларация о доходах. Доходы от источников в РФ. Ставки подоходного налога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337907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Ответственность за уклонение от уплаты налогов.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Виды правовой ответственности лиц, виновных в нарушении налогового законодательства. Ответственность налогоплательщиков в соответствии с Налоговым кодексом РФ. Ответственность за уклонение от уплаты налогов. Ответственность сотрудников налоговых органов, совершивших дисциплинарные проступки.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17-20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Повторение главы «Налоговое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337907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Понятие и источники семейного права.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Семейное право. Семья. Члены семьи по семейному законодательству. Семейные отношения. Источники семейного права.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4072F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Брак, условия его заключения.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Понятие «брак» по семейному законодательству. Условия вступления в брак. Порядок регистрации брака.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Права и обязанности супругов.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Личные права, и обязанности супругов. Имущественные права супругов. Причины развода. Порядок расторжения брака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Права и обязанности родителей и детей. Усыновление, опека (попечительство).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Права и обязанности родителей. Лишение родительских прав и правовые последствия. Основания и порядок взыскания алиментов на содержание детей. Права детей. Усыновление, опека, попечительство.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25-28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Повторение главы «Семейное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337907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трудового права.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Трудовое право. Содержание трудовых правоотношений. Участники трудовых правоотношений. Источники трудового права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Коллективный договор Трудовой договор.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Коллективный договор, его стороны и содержание. Как заключается коллективный договор. Что такое трудовой договор. Процедура оформления трудового договора. Основания прекращения трудового договора.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Рабочее время и время отдыха.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 xml:space="preserve">Рабочее время. Три вида рабочего времени, предусмотренные трудовым законодательством. Учет рабочего времени. Время отдыха и его виды. Праздничные дни. Порядок </w:t>
            </w:r>
            <w:r w:rsidRPr="00751C08">
              <w:lastRenderedPageBreak/>
              <w:t>предоставления ежегодного основного оплачиваемого отпуска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32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Оплата труда. Охрана труда.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Заработная плата во внебюджетной сфере. Единая тарифная сетка. Охрана труда. Как обеспечивается социальная защита интересов работников. Специфика охраны труда женщин. Обеспечение охраны труда и здоровья несовершеннолетних по трудовому законодательству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Трудовые споры. Ответственность по трудовому праву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Трудовые споры и основания их возникновения. Комиссия по трудовым спорам. Её формирование и работа. Примирительная комиссия. Забастовка. Дисциплина труда. Поощрения за образцовое выполнение трудовых обязанностей. Дисциплинарная ответственность. Материальная ответственность работодателя.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34-37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«Трудовое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административного права. Административные правонарушения.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Административное право. Субъекты административных правоотношений. Источники административного права. Ответственность за административные правонарушения. Признаки административных правонарушений.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Административные наказания.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Административная ответственность. Суть административных наказаний. Виды административных наказаний. Кодекс об административных правонарушениях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40-43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spacing w:before="0" w:after="0"/>
              <w:ind w:firstLine="0"/>
              <w:jc w:val="left"/>
            </w:pPr>
            <w:r w:rsidRPr="00010C3A">
              <w:t>Повторение главы «Административное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уголовного права.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Уголовное право. Принципы российского уголовного законодательства. Источник уголовного права. Структура и особенности Уголовного кодекса (УК) РФ.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4072FC">
            <w:pPr>
              <w:spacing w:before="0" w:after="0"/>
              <w:ind w:firstLine="0"/>
              <w:jc w:val="left"/>
            </w:pPr>
            <w:r w:rsidRPr="00010C3A">
              <w:t>Преступление.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 xml:space="preserve">Преступление и его признаки. Состав преступления. Неоднократность преступлений. Совокупность преступлений. Рецидив. Группы преступлений, предусмотренные Особенной частью УК РФ. Преступления против личности. </w:t>
            </w:r>
            <w:r w:rsidRPr="00751C08">
              <w:lastRenderedPageBreak/>
              <w:t>Преступления в сфере экономики.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337907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46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Виды преступлений.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 xml:space="preserve">Преступления в сфере компьютерной информации. Преступления против мира и безопасности человечества. </w:t>
            </w:r>
            <w:proofErr w:type="spellStart"/>
            <w:r w:rsidRPr="00751C08">
              <w:t>Наемничество</w:t>
            </w:r>
            <w:proofErr w:type="spellEnd"/>
            <w:r w:rsidRPr="00751C08">
              <w:t>, пиратство. Преступления, связанные с радиоактивными материалами.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ответственность. Наказание.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Уголовная ответственность. Этапы привлечения к уголовной ответственности. Уголовное наказание. Цели применения уголовного наказания. Виды наказания. Наказание в виде исправительных работ и обязательных работ. Арест как вид наказания. Определение наказания по совокупности преступлений и наказание по совокупности приговора.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Обстоятельства, смягчающие и отягчающие наказание.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751C08">
              <w:t>. Обстоятельства, смягчающие наказание. Обстоятельства, отягчающие наказания.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 несовершеннолетних.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Возраст наступления уголовной ответственности за все виды преступлений. Особенности положения несовершеннолетних, совершивших преступление. Наказания несовершеннолетних. Принудительные меры воспитательного воздействия.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50-53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Повторение главы «Уголовное право».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010C3A" w:rsidRDefault="00751C08" w:rsidP="00EC501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Гражданское процессуальное право (гражданский процесс).</w:t>
            </w:r>
          </w:p>
        </w:tc>
        <w:tc>
          <w:tcPr>
            <w:tcW w:w="5351" w:type="dxa"/>
          </w:tcPr>
          <w:p w:rsidR="00751C08" w:rsidRPr="00751C08" w:rsidRDefault="00751C08" w:rsidP="0051532E">
            <w:pPr>
              <w:spacing w:before="0" w:after="0"/>
              <w:ind w:firstLine="0"/>
              <w:jc w:val="left"/>
              <w:rPr>
                <w:b/>
              </w:rPr>
            </w:pPr>
            <w:r w:rsidRPr="00751C08">
              <w:t>Гражданское процессуальное право (гражданский процесс).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Особенности уголовного судопроизводства (уголовный процесс).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rPr>
                <w:bCs/>
              </w:rPr>
              <w:t>Особенности уголовного судопроизводства (уголовный процесс).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56-59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Повторение главы «Основы судопроизводства».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t>Определять основные положения главы, раздела, анализировать, делать выводы, отвечать на 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Правовая культура и правосознание. Правовая деятельность.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t>. Связь права с культурой. Правовая культура. Основные элементы правовой культуры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Совершенствование правовой культуры.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t>Правовая культура. Правовая антикультура. Правовой нигилизм и правовой цинизм. Формирование правовой культуры личности.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62-64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Повторение главы «Правовая культура и правосознание».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t xml:space="preserve">Определять основные положения главы, раздела, анализировать, делать выводы, отвечать на </w:t>
            </w:r>
            <w:r w:rsidRPr="00751C08">
              <w:lastRenderedPageBreak/>
              <w:t>вопросы</w:t>
            </w:r>
          </w:p>
        </w:tc>
      </w:tr>
      <w:tr w:rsidR="00751C08" w:rsidRPr="008959EA" w:rsidTr="00751C08">
        <w:trPr>
          <w:trHeight w:val="555"/>
        </w:trPr>
        <w:tc>
          <w:tcPr>
            <w:tcW w:w="648" w:type="dxa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65-68</w:t>
            </w: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751C08" w:rsidRPr="008959EA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Итоги курса.</w:t>
            </w:r>
          </w:p>
        </w:tc>
        <w:tc>
          <w:tcPr>
            <w:tcW w:w="5351" w:type="dxa"/>
          </w:tcPr>
          <w:p w:rsidR="00751C08" w:rsidRPr="00751C08" w:rsidRDefault="00751C08" w:rsidP="00EC501C">
            <w:pPr>
              <w:spacing w:before="0" w:after="0"/>
              <w:ind w:firstLine="0"/>
              <w:jc w:val="left"/>
              <w:rPr>
                <w:bCs/>
              </w:rPr>
            </w:pPr>
            <w:r w:rsidRPr="00751C08">
              <w:t>Определять основные положения курса, анализировать, делать выводы, отвечать на вопросы</w:t>
            </w:r>
          </w:p>
        </w:tc>
      </w:tr>
    </w:tbl>
    <w:p w:rsidR="0000523C" w:rsidRPr="009D54BD" w:rsidRDefault="0000523C" w:rsidP="0000523C">
      <w:pPr>
        <w:ind w:left="-567" w:right="-739"/>
      </w:pPr>
    </w:p>
    <w:p w:rsidR="0000523C" w:rsidRPr="004072FC" w:rsidRDefault="0000523C" w:rsidP="00AB0E2B">
      <w:pPr>
        <w:ind w:left="-567" w:right="-598"/>
      </w:pPr>
    </w:p>
    <w:sectPr w:rsidR="0000523C" w:rsidRPr="004072FC" w:rsidSect="00AB0E2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E33"/>
    <w:multiLevelType w:val="multilevel"/>
    <w:tmpl w:val="C0E4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C468D"/>
    <w:multiLevelType w:val="multilevel"/>
    <w:tmpl w:val="85A8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A61A25"/>
    <w:multiLevelType w:val="hybridMultilevel"/>
    <w:tmpl w:val="8DB269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CAE38F8"/>
    <w:multiLevelType w:val="multilevel"/>
    <w:tmpl w:val="8DA0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EC276A"/>
    <w:multiLevelType w:val="multilevel"/>
    <w:tmpl w:val="A716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C2"/>
    <w:rsid w:val="0000523C"/>
    <w:rsid w:val="00005872"/>
    <w:rsid w:val="00010C3A"/>
    <w:rsid w:val="00045026"/>
    <w:rsid w:val="0005105C"/>
    <w:rsid w:val="00121AEB"/>
    <w:rsid w:val="001220C2"/>
    <w:rsid w:val="003167B7"/>
    <w:rsid w:val="003223E5"/>
    <w:rsid w:val="00337907"/>
    <w:rsid w:val="004072FC"/>
    <w:rsid w:val="0051532E"/>
    <w:rsid w:val="00533109"/>
    <w:rsid w:val="00544952"/>
    <w:rsid w:val="005E53F2"/>
    <w:rsid w:val="005E74F4"/>
    <w:rsid w:val="00680806"/>
    <w:rsid w:val="006A6AC1"/>
    <w:rsid w:val="006A7618"/>
    <w:rsid w:val="007139D0"/>
    <w:rsid w:val="0073318F"/>
    <w:rsid w:val="00751C08"/>
    <w:rsid w:val="00915BB4"/>
    <w:rsid w:val="009A5777"/>
    <w:rsid w:val="00A12D52"/>
    <w:rsid w:val="00AB0E2B"/>
    <w:rsid w:val="00AB4550"/>
    <w:rsid w:val="00AC1330"/>
    <w:rsid w:val="00B96714"/>
    <w:rsid w:val="00BE55D7"/>
    <w:rsid w:val="00C26A5F"/>
    <w:rsid w:val="00C45D21"/>
    <w:rsid w:val="00C84AE8"/>
    <w:rsid w:val="00D03C76"/>
    <w:rsid w:val="00D3096B"/>
    <w:rsid w:val="00D43B32"/>
    <w:rsid w:val="00DD74AE"/>
    <w:rsid w:val="00DE1DD6"/>
    <w:rsid w:val="00E422A5"/>
    <w:rsid w:val="00E70B44"/>
    <w:rsid w:val="00EC501C"/>
    <w:rsid w:val="00FA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2B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AB0E2B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AB0E2B"/>
    <w:rPr>
      <w:rFonts w:ascii="Calibri" w:eastAsia="Times New Roman" w:hAnsi="Calibri" w:cs="Times New Roman"/>
      <w:lang w:val="en-US" w:bidi="en-US"/>
    </w:rPr>
  </w:style>
  <w:style w:type="paragraph" w:customStyle="1" w:styleId="style1">
    <w:name w:val="style1"/>
    <w:basedOn w:val="a"/>
    <w:rsid w:val="00AB0E2B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5">
    <w:name w:val="Table Grid"/>
    <w:basedOn w:val="a1"/>
    <w:rsid w:val="00AB0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AB0E2B"/>
    <w:pPr>
      <w:spacing w:before="100" w:beforeAutospacing="1" w:after="100" w:afterAutospacing="1"/>
      <w:ind w:firstLine="0"/>
      <w:jc w:val="left"/>
    </w:pPr>
  </w:style>
  <w:style w:type="character" w:customStyle="1" w:styleId="c12">
    <w:name w:val="c12"/>
    <w:basedOn w:val="a0"/>
    <w:rsid w:val="00AB0E2B"/>
  </w:style>
  <w:style w:type="paragraph" w:customStyle="1" w:styleId="c2">
    <w:name w:val="c2"/>
    <w:basedOn w:val="a"/>
    <w:rsid w:val="007139D0"/>
    <w:pPr>
      <w:spacing w:before="100" w:beforeAutospacing="1" w:after="100" w:afterAutospacing="1"/>
      <w:ind w:firstLine="0"/>
      <w:jc w:val="left"/>
    </w:pPr>
  </w:style>
  <w:style w:type="character" w:customStyle="1" w:styleId="c4">
    <w:name w:val="c4"/>
    <w:basedOn w:val="a0"/>
    <w:rsid w:val="007139D0"/>
  </w:style>
  <w:style w:type="character" w:customStyle="1" w:styleId="c38">
    <w:name w:val="c38"/>
    <w:basedOn w:val="a0"/>
    <w:rsid w:val="007139D0"/>
  </w:style>
  <w:style w:type="paragraph" w:styleId="a6">
    <w:name w:val="Normal (Web)"/>
    <w:basedOn w:val="a"/>
    <w:uiPriority w:val="99"/>
    <w:semiHidden/>
    <w:unhideWhenUsed/>
    <w:rsid w:val="00AB4550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2B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AB0E2B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AB0E2B"/>
    <w:rPr>
      <w:rFonts w:ascii="Calibri" w:eastAsia="Times New Roman" w:hAnsi="Calibri" w:cs="Times New Roman"/>
      <w:lang w:val="en-US" w:bidi="en-US"/>
    </w:rPr>
  </w:style>
  <w:style w:type="paragraph" w:customStyle="1" w:styleId="style1">
    <w:name w:val="style1"/>
    <w:basedOn w:val="a"/>
    <w:rsid w:val="00AB0E2B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5">
    <w:name w:val="Table Grid"/>
    <w:basedOn w:val="a1"/>
    <w:rsid w:val="00AB0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AB0E2B"/>
    <w:pPr>
      <w:spacing w:before="100" w:beforeAutospacing="1" w:after="100" w:afterAutospacing="1"/>
      <w:ind w:firstLine="0"/>
      <w:jc w:val="left"/>
    </w:pPr>
  </w:style>
  <w:style w:type="character" w:customStyle="1" w:styleId="c12">
    <w:name w:val="c12"/>
    <w:basedOn w:val="a0"/>
    <w:rsid w:val="00AB0E2B"/>
  </w:style>
  <w:style w:type="paragraph" w:customStyle="1" w:styleId="c2">
    <w:name w:val="c2"/>
    <w:basedOn w:val="a"/>
    <w:rsid w:val="007139D0"/>
    <w:pPr>
      <w:spacing w:before="100" w:beforeAutospacing="1" w:after="100" w:afterAutospacing="1"/>
      <w:ind w:firstLine="0"/>
      <w:jc w:val="left"/>
    </w:pPr>
  </w:style>
  <w:style w:type="character" w:customStyle="1" w:styleId="c4">
    <w:name w:val="c4"/>
    <w:basedOn w:val="a0"/>
    <w:rsid w:val="007139D0"/>
  </w:style>
  <w:style w:type="character" w:customStyle="1" w:styleId="c38">
    <w:name w:val="c38"/>
    <w:basedOn w:val="a0"/>
    <w:rsid w:val="007139D0"/>
  </w:style>
  <w:style w:type="paragraph" w:styleId="a6">
    <w:name w:val="Normal (Web)"/>
    <w:basedOn w:val="a"/>
    <w:uiPriority w:val="99"/>
    <w:semiHidden/>
    <w:unhideWhenUsed/>
    <w:rsid w:val="00AB4550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3306</Words>
  <Characters>18848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Ольга</cp:lastModifiedBy>
  <cp:revision>30</cp:revision>
  <dcterms:created xsi:type="dcterms:W3CDTF">2019-10-10T13:49:00Z</dcterms:created>
  <dcterms:modified xsi:type="dcterms:W3CDTF">2023-07-11T14:35:00Z</dcterms:modified>
</cp:coreProperties>
</file>